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8B" w:rsidRDefault="00BF0B2C" w:rsidP="00B1351E">
      <w:pPr>
        <w:jc w:val="center"/>
      </w:pPr>
      <w:r>
        <w:t>АДМИНИСТРАЦИЯ</w:t>
      </w:r>
    </w:p>
    <w:p w:rsidR="00BF0B2C" w:rsidRDefault="00BF0B2C" w:rsidP="00BF0B2C">
      <w:pPr>
        <w:jc w:val="center"/>
      </w:pPr>
      <w:r>
        <w:t>АТАМАНОВСКОГО СЕЛЬСКОГО ПОСЕЛЕНИЯ</w:t>
      </w:r>
    </w:p>
    <w:p w:rsidR="00BF0B2C" w:rsidRDefault="00BF0B2C" w:rsidP="00BF0B2C">
      <w:pPr>
        <w:jc w:val="center"/>
      </w:pPr>
      <w:r>
        <w:t>ДАНИЛОВСКОГО МУНИЦИПАЛЬНОГО РАЙОНА</w:t>
      </w:r>
    </w:p>
    <w:p w:rsidR="00BF0B2C" w:rsidRDefault="00BF0B2C" w:rsidP="00BF0B2C">
      <w:pPr>
        <w:jc w:val="center"/>
      </w:pPr>
      <w:r>
        <w:t>ВОЛГОГРАДСКОЙ ОБЛАСТИ</w:t>
      </w:r>
    </w:p>
    <w:p w:rsidR="00BF0B2C" w:rsidRDefault="00BF0B2C" w:rsidP="00BF0B2C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403388, Волгоградская область, </w:t>
      </w:r>
      <w:proofErr w:type="spellStart"/>
      <w:r>
        <w:rPr>
          <w:sz w:val="20"/>
          <w:szCs w:val="20"/>
          <w:u w:val="single"/>
        </w:rPr>
        <w:t>Даниловский</w:t>
      </w:r>
      <w:proofErr w:type="spellEnd"/>
      <w:r>
        <w:rPr>
          <w:sz w:val="20"/>
          <w:szCs w:val="20"/>
          <w:u w:val="single"/>
        </w:rPr>
        <w:t xml:space="preserve"> район, </w:t>
      </w:r>
      <w:proofErr w:type="spellStart"/>
      <w:r>
        <w:rPr>
          <w:sz w:val="20"/>
          <w:szCs w:val="20"/>
          <w:u w:val="single"/>
        </w:rPr>
        <w:t>х</w:t>
      </w:r>
      <w:proofErr w:type="gramStart"/>
      <w:r>
        <w:rPr>
          <w:sz w:val="20"/>
          <w:szCs w:val="20"/>
          <w:u w:val="single"/>
        </w:rPr>
        <w:t>.А</w:t>
      </w:r>
      <w:proofErr w:type="gramEnd"/>
      <w:r>
        <w:rPr>
          <w:sz w:val="20"/>
          <w:szCs w:val="20"/>
          <w:u w:val="single"/>
        </w:rPr>
        <w:t>тамановка</w:t>
      </w:r>
      <w:proofErr w:type="spellEnd"/>
      <w:r>
        <w:rPr>
          <w:sz w:val="20"/>
          <w:szCs w:val="20"/>
          <w:u w:val="single"/>
        </w:rPr>
        <w:t xml:space="preserve">, ул.Центральная,75, тел.8(84461)57723  </w:t>
      </w:r>
    </w:p>
    <w:p w:rsidR="00BF0B2C" w:rsidRDefault="00BF0B2C" w:rsidP="00BF0B2C">
      <w:pPr>
        <w:jc w:val="center"/>
        <w:rPr>
          <w:sz w:val="20"/>
          <w:szCs w:val="20"/>
          <w:u w:val="single"/>
        </w:rPr>
      </w:pPr>
    </w:p>
    <w:p w:rsidR="00BF0B2C" w:rsidRDefault="00BF0B2C" w:rsidP="00BF0B2C">
      <w:pPr>
        <w:jc w:val="center"/>
        <w:rPr>
          <w:sz w:val="20"/>
          <w:szCs w:val="20"/>
          <w:u w:val="single"/>
        </w:rPr>
      </w:pPr>
    </w:p>
    <w:p w:rsidR="00BF0B2C" w:rsidRPr="00BF0B2C" w:rsidRDefault="00BF0B2C" w:rsidP="00BF0B2C">
      <w:pPr>
        <w:jc w:val="center"/>
      </w:pPr>
      <w:r w:rsidRPr="00BF0B2C">
        <w:t>ПОСТАНОВЛЕНИЕ</w:t>
      </w:r>
    </w:p>
    <w:p w:rsidR="00FF24A6" w:rsidRDefault="00FF24A6"/>
    <w:p w:rsidR="00FF24A6" w:rsidRDefault="004042BC">
      <w:r>
        <w:t>от 01.11.2023</w:t>
      </w:r>
      <w:r w:rsidR="00BF0B2C">
        <w:t xml:space="preserve">г                                                                </w:t>
      </w:r>
      <w:r w:rsidR="005259B7">
        <w:t xml:space="preserve">                   </w:t>
      </w:r>
      <w:r w:rsidR="002773E0">
        <w:t xml:space="preserve">     № 33-п</w:t>
      </w:r>
      <w:bookmarkStart w:id="0" w:name="_GoBack"/>
      <w:bookmarkEnd w:id="0"/>
    </w:p>
    <w:p w:rsidR="00BF0B2C" w:rsidRDefault="00BF0B2C"/>
    <w:p w:rsidR="00BF0B2C" w:rsidRDefault="00BF0B2C"/>
    <w:p w:rsidR="00BF0B2C" w:rsidRDefault="00BF0B2C">
      <w:r>
        <w:t xml:space="preserve">О прогнозе социально-экономического развития </w:t>
      </w:r>
    </w:p>
    <w:p w:rsidR="00BF0B2C" w:rsidRDefault="00BF0B2C">
      <w:proofErr w:type="spellStart"/>
      <w:r>
        <w:t>Атамановского</w:t>
      </w:r>
      <w:proofErr w:type="spellEnd"/>
      <w:r>
        <w:t xml:space="preserve"> сельского поселения на 2024–2026 годы.</w:t>
      </w:r>
    </w:p>
    <w:p w:rsidR="00BF0B2C" w:rsidRDefault="00BF0B2C"/>
    <w:p w:rsidR="00BF0B2C" w:rsidRDefault="00BF0B2C"/>
    <w:p w:rsidR="00BF0B2C" w:rsidRDefault="00BF0B2C" w:rsidP="004042BC">
      <w:pPr>
        <w:jc w:val="both"/>
      </w:pPr>
      <w:r>
        <w:t xml:space="preserve">Рассмотрев, внесенный ведущим специалистом администрации </w:t>
      </w:r>
      <w:proofErr w:type="spellStart"/>
      <w:r>
        <w:t>Атамановского</w:t>
      </w:r>
      <w:proofErr w:type="spellEnd"/>
      <w:r>
        <w:t xml:space="preserve"> сельского поселения прогноза социально-экономического развития </w:t>
      </w:r>
      <w:proofErr w:type="spellStart"/>
      <w:r>
        <w:t>Атамановского</w:t>
      </w:r>
      <w:proofErr w:type="spellEnd"/>
      <w:r>
        <w:t xml:space="preserve"> сельского поселения на 2024 год, в соответствии с Положением о бюджетном процессе в </w:t>
      </w:r>
      <w:proofErr w:type="spellStart"/>
      <w:r>
        <w:t>Атамановском</w:t>
      </w:r>
      <w:proofErr w:type="spellEnd"/>
      <w:r>
        <w:t xml:space="preserve"> сельском поселении № 11/2 от 01.06.2018 года, на основании Устава </w:t>
      </w:r>
      <w:proofErr w:type="spellStart"/>
      <w:r>
        <w:t>Атамановского</w:t>
      </w:r>
      <w:proofErr w:type="spellEnd"/>
      <w: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t>Атамановского</w:t>
      </w:r>
      <w:proofErr w:type="spellEnd"/>
      <w:r>
        <w:t xml:space="preserve"> сельского поселения:</w:t>
      </w:r>
    </w:p>
    <w:p w:rsidR="004042BC" w:rsidRDefault="00BF0B2C">
      <w:r>
        <w:t xml:space="preserve">    </w:t>
      </w:r>
    </w:p>
    <w:p w:rsidR="00BF0B2C" w:rsidRPr="004042BC" w:rsidRDefault="00BF0B2C">
      <w:pPr>
        <w:rPr>
          <w:sz w:val="28"/>
          <w:szCs w:val="28"/>
        </w:rPr>
      </w:pPr>
      <w:r w:rsidRPr="004042BC">
        <w:rPr>
          <w:sz w:val="28"/>
          <w:szCs w:val="28"/>
        </w:rPr>
        <w:t>Постановила:</w:t>
      </w:r>
    </w:p>
    <w:p w:rsidR="00BF0B2C" w:rsidRDefault="00BF0B2C"/>
    <w:p w:rsidR="00BF0B2C" w:rsidRDefault="00BF0B2C" w:rsidP="00BF0B2C">
      <w:pPr>
        <w:pStyle w:val="a9"/>
        <w:numPr>
          <w:ilvl w:val="0"/>
          <w:numId w:val="2"/>
        </w:numPr>
      </w:pPr>
      <w:r>
        <w:t xml:space="preserve">Одобрить прогноз социально-экономического развития </w:t>
      </w:r>
      <w:proofErr w:type="spellStart"/>
      <w:r>
        <w:t>Атамановского</w:t>
      </w:r>
      <w:proofErr w:type="spellEnd"/>
      <w:r>
        <w:t xml:space="preserve"> сельского поселения на 2024 год и плановый период 2025-2026 годов согласно приложению.</w:t>
      </w:r>
    </w:p>
    <w:p w:rsidR="00FF24A6" w:rsidRDefault="005259B7">
      <w:r>
        <w:t xml:space="preserve"> </w:t>
      </w:r>
    </w:p>
    <w:p w:rsidR="005259B7" w:rsidRPr="005259B7" w:rsidRDefault="005259B7" w:rsidP="005259B7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</w:pPr>
      <w:r w:rsidRPr="005259B7">
        <w:t>Направить прогноз социальн</w:t>
      </w:r>
      <w:r>
        <w:t xml:space="preserve">о-экономического развития </w:t>
      </w:r>
      <w:proofErr w:type="spellStart"/>
      <w:r>
        <w:t>Атамано</w:t>
      </w:r>
      <w:r w:rsidRPr="005259B7">
        <w:t>вского</w:t>
      </w:r>
      <w:proofErr w:type="spellEnd"/>
      <w:r w:rsidRPr="005259B7">
        <w:t xml:space="preserve"> сельского поселения </w:t>
      </w:r>
      <w:r w:rsidRPr="005259B7">
        <w:rPr>
          <w:lang w:eastAsia="ru-RU"/>
        </w:rPr>
        <w:t xml:space="preserve">на </w:t>
      </w:r>
      <w:r>
        <w:rPr>
          <w:lang w:eastAsia="ru-RU"/>
        </w:rPr>
        <w:t>2024</w:t>
      </w:r>
      <w:r w:rsidRPr="005259B7">
        <w:rPr>
          <w:lang w:eastAsia="ru-RU"/>
        </w:rPr>
        <w:t xml:space="preserve"> </w:t>
      </w:r>
      <w:r>
        <w:rPr>
          <w:lang w:eastAsia="ru-RU"/>
        </w:rPr>
        <w:t>год и плановый период  2025-2026</w:t>
      </w:r>
      <w:r w:rsidRPr="005259B7">
        <w:rPr>
          <w:lang w:eastAsia="ru-RU"/>
        </w:rPr>
        <w:t xml:space="preserve"> годов</w:t>
      </w:r>
      <w:r>
        <w:t xml:space="preserve"> в  Совет депутатов </w:t>
      </w:r>
      <w:proofErr w:type="spellStart"/>
      <w:r>
        <w:t>Атамано</w:t>
      </w:r>
      <w:r w:rsidRPr="005259B7">
        <w:t>вского</w:t>
      </w:r>
      <w:proofErr w:type="spellEnd"/>
      <w:r w:rsidRPr="005259B7">
        <w:t xml:space="preserve"> сельского поселения.                                       </w:t>
      </w:r>
    </w:p>
    <w:p w:rsidR="005259B7" w:rsidRPr="005259B7" w:rsidRDefault="005259B7" w:rsidP="005259B7">
      <w:pPr>
        <w:shd w:val="clear" w:color="auto" w:fill="FFFFFF"/>
        <w:spacing w:before="28" w:after="28" w:line="100" w:lineRule="atLeast"/>
        <w:jc w:val="both"/>
        <w:rPr>
          <w:kern w:val="2"/>
        </w:rPr>
      </w:pPr>
      <w:r w:rsidRPr="005259B7">
        <w:t xml:space="preserve"> 3. Настоящее постановление вступает в силу с момента его подписания и подлежит обнародованию.</w:t>
      </w:r>
    </w:p>
    <w:p w:rsidR="00FF24A6" w:rsidRPr="005259B7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5259B7">
      <w:r>
        <w:t xml:space="preserve">Глава </w:t>
      </w:r>
      <w:proofErr w:type="spellStart"/>
      <w:r>
        <w:t>Атамановского</w:t>
      </w:r>
      <w:proofErr w:type="spellEnd"/>
    </w:p>
    <w:p w:rsidR="005259B7" w:rsidRDefault="005259B7">
      <w:r>
        <w:t xml:space="preserve">сельского поселения             </w:t>
      </w:r>
      <w:r w:rsidR="0029620D">
        <w:t xml:space="preserve">                   </w:t>
      </w:r>
      <w:r>
        <w:t xml:space="preserve">    </w:t>
      </w:r>
      <w:proofErr w:type="spellStart"/>
      <w:r>
        <w:t>Е.Ф.Носаев</w:t>
      </w:r>
      <w:proofErr w:type="spellEnd"/>
    </w:p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/>
    <w:p w:rsidR="00FF24A6" w:rsidRDefault="00FF24A6" w:rsidP="00B1351E">
      <w:pPr>
        <w:pStyle w:val="ConsPlusTitle"/>
        <w:widowControl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B1351E" w:rsidRPr="005259B7" w:rsidRDefault="00B1351E" w:rsidP="00B135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9243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59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Приложение</w:t>
      </w:r>
    </w:p>
    <w:p w:rsidR="00FF24A6" w:rsidRPr="005259B7" w:rsidRDefault="00FF24A6" w:rsidP="009243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59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FF24A6" w:rsidRPr="005259B7" w:rsidRDefault="00FF24A6" w:rsidP="009243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59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proofErr w:type="spellStart"/>
      <w:r w:rsidRPr="005259B7">
        <w:rPr>
          <w:rFonts w:ascii="Times New Roman" w:hAnsi="Times New Roman" w:cs="Times New Roman"/>
          <w:b w:val="0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2BC">
        <w:rPr>
          <w:rFonts w:ascii="Times New Roman" w:hAnsi="Times New Roman" w:cs="Times New Roman"/>
          <w:b w:val="0"/>
          <w:sz w:val="24"/>
          <w:szCs w:val="24"/>
        </w:rPr>
        <w:t xml:space="preserve">            от  01</w:t>
      </w:r>
      <w:r w:rsidR="00BF0B2C" w:rsidRPr="005259B7">
        <w:rPr>
          <w:rFonts w:ascii="Times New Roman" w:hAnsi="Times New Roman" w:cs="Times New Roman"/>
          <w:b w:val="0"/>
          <w:sz w:val="24"/>
          <w:szCs w:val="24"/>
        </w:rPr>
        <w:t>.11.2023</w:t>
      </w:r>
      <w:r w:rsidR="00924374" w:rsidRPr="005259B7">
        <w:rPr>
          <w:rFonts w:ascii="Times New Roman" w:hAnsi="Times New Roman" w:cs="Times New Roman"/>
          <w:b w:val="0"/>
          <w:sz w:val="24"/>
          <w:szCs w:val="24"/>
        </w:rPr>
        <w:t xml:space="preserve">г  № </w:t>
      </w:r>
      <w:r w:rsidRPr="005259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259B7">
        <w:rPr>
          <w:rFonts w:ascii="Times New Roman" w:hAnsi="Times New Roman" w:cs="Times New Roman"/>
          <w:b w:val="0"/>
          <w:sz w:val="24"/>
          <w:szCs w:val="24"/>
        </w:rPr>
        <w:t>-п</w:t>
      </w:r>
      <w:proofErr w:type="gramEnd"/>
    </w:p>
    <w:p w:rsidR="00FF24A6" w:rsidRPr="005259B7" w:rsidRDefault="00FF24A6" w:rsidP="00FF24A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ПРОГНОЗ</w:t>
      </w:r>
    </w:p>
    <w:p w:rsidR="00FF24A6" w:rsidRPr="005259B7" w:rsidRDefault="00FF24A6" w:rsidP="00FF24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FF24A6" w:rsidRPr="005259B7" w:rsidRDefault="00FF24A6" w:rsidP="00FF24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АТАМАНОВСКОГО СЕЛЬСКОГО ПОСЕЛЕНИЯ </w:t>
      </w:r>
    </w:p>
    <w:p w:rsidR="00FF24A6" w:rsidRPr="005259B7" w:rsidRDefault="00FF24A6" w:rsidP="00FF24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ДАНИЛОВСКОГО МУНИЦИПАЛЬНОГО РАЙОНА </w:t>
      </w:r>
    </w:p>
    <w:p w:rsidR="00FF24A6" w:rsidRPr="005259B7" w:rsidRDefault="005259B7" w:rsidP="00FF24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 НА 2024-2026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F24A6" w:rsidRPr="005259B7">
        <w:rPr>
          <w:rFonts w:ascii="Times New Roman" w:hAnsi="Times New Roman" w:cs="Times New Roman"/>
          <w:sz w:val="24"/>
          <w:szCs w:val="24"/>
        </w:rPr>
        <w:t>.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ab/>
        <w:t>Муниципальное образование «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Атамановское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сельское поселение» входит в состав Даниловского муниципального района  как сельское поселение. 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Прогноз основных параметров социально-экономического развития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</w:t>
      </w:r>
      <w:r w:rsidR="005259B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259B7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 и плановый период до 2026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года разработан в соответствии  с Уставом 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  Даниловского  муниципальног</w:t>
      </w:r>
      <w:r w:rsidR="00C40A32">
        <w:rPr>
          <w:rFonts w:ascii="Times New Roman" w:hAnsi="Times New Roman" w:cs="Times New Roman"/>
          <w:sz w:val="24"/>
          <w:szCs w:val="24"/>
        </w:rPr>
        <w:t>о района Волгоградской  области</w:t>
      </w:r>
      <w:r w:rsidRPr="005259B7">
        <w:rPr>
          <w:rFonts w:ascii="Times New Roman" w:hAnsi="Times New Roman" w:cs="Times New Roman"/>
          <w:sz w:val="24"/>
          <w:szCs w:val="24"/>
        </w:rPr>
        <w:t xml:space="preserve">,  со </w:t>
      </w:r>
      <w:proofErr w:type="spellStart"/>
      <w:proofErr w:type="gramStart"/>
      <w:r w:rsidRPr="005259B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173,184.2 Бюджетного кодекса Российской Федерации. Прогноз подготовлен на основе сценарных условий функционирования экономики  Россий</w:t>
      </w:r>
      <w:r w:rsidR="00C40A32">
        <w:rPr>
          <w:rFonts w:ascii="Times New Roman" w:hAnsi="Times New Roman" w:cs="Times New Roman"/>
          <w:sz w:val="24"/>
          <w:szCs w:val="24"/>
        </w:rPr>
        <w:t>ской Федерации на 2024-2026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годы,  рекомендованных Минэкономразвития  России, анализа сложившейся ситуации социально-экономического развития муниципального образования «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Атамановское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сельское поселение», с у</w:t>
      </w:r>
      <w:r w:rsidR="00C40A32">
        <w:rPr>
          <w:rFonts w:ascii="Times New Roman" w:hAnsi="Times New Roman" w:cs="Times New Roman"/>
          <w:sz w:val="24"/>
          <w:szCs w:val="24"/>
        </w:rPr>
        <w:t>четом ожидаемых результатов 2023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года и тенденций развития эко</w:t>
      </w:r>
      <w:r w:rsidR="00C40A32">
        <w:rPr>
          <w:rFonts w:ascii="Times New Roman" w:hAnsi="Times New Roman" w:cs="Times New Roman"/>
          <w:sz w:val="24"/>
          <w:szCs w:val="24"/>
        </w:rPr>
        <w:t>номики и социальной сферы в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с применением показателей</w:t>
      </w:r>
      <w:r w:rsidR="00C40A32">
        <w:rPr>
          <w:rFonts w:ascii="Times New Roman" w:hAnsi="Times New Roman" w:cs="Times New Roman"/>
          <w:sz w:val="24"/>
          <w:szCs w:val="24"/>
        </w:rPr>
        <w:t xml:space="preserve"> инфляции и индексов-дефляторов</w:t>
      </w:r>
      <w:r w:rsidRPr="005259B7">
        <w:rPr>
          <w:rFonts w:ascii="Times New Roman" w:hAnsi="Times New Roman" w:cs="Times New Roman"/>
          <w:sz w:val="24"/>
          <w:szCs w:val="24"/>
        </w:rPr>
        <w:t xml:space="preserve">, предложенных </w:t>
      </w:r>
      <w:r w:rsidR="00C40A32">
        <w:rPr>
          <w:rFonts w:ascii="Times New Roman" w:hAnsi="Times New Roman" w:cs="Times New Roman"/>
          <w:sz w:val="24"/>
          <w:szCs w:val="24"/>
        </w:rPr>
        <w:t>Минэкономразвития России на 2024-2026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Разработка осно</w:t>
      </w:r>
      <w:r w:rsidR="00C40A32">
        <w:rPr>
          <w:rFonts w:ascii="Times New Roman" w:hAnsi="Times New Roman" w:cs="Times New Roman"/>
          <w:sz w:val="24"/>
          <w:szCs w:val="24"/>
        </w:rPr>
        <w:t>вных параметров развития на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 осуществлялась по умеренно-оптимистическому варианту, ориентированному на относительно устойчивое восстановление экономики и учитывающего  переход от реализации антикризисных мер  к созданию условий для модернизации экономики.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Основные приоритеты социально-экономического развития 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  Даниловского муниципального района Волгоградской области: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Улучшение условий проживания, стабилизация демографической ситуации путем повышения рождаемости, увеличение продолжительности жизни населения 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>тамановка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х.Петруши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х.Рогачи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х.Кувшинов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>;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Обеспечение занятости населения, сохранение и создание рабочих мест;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Развитие отраслей социальной сферы, повышение качества, доступности  и 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>разнообразия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предоставляемых гражданам  муниципальных услуг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Организация  культурного досуга  и обеспечение населения муниципального образования услугами культуры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Повышение уровня физкультурно-оздоровительной и профилактической работы с населением, пропаганды и поддержания здорового  образа жизни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Развитие работы с детьми  и молодежью по месту жительства, спортивных секций, поддержка молодежного досуга и физического развития населения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Создание условий для комфортного проживания населения путем реализации мероприятий по благоустройству территории поселения, ремонту и реконструкции объектов жилищно-коммунального хозяйства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</w:p>
    <w:p w:rsidR="00FF24A6" w:rsidRPr="005259B7" w:rsidRDefault="00FF24A6" w:rsidP="00FF24A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D300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1. Повышение уровня и качества жизни населения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lastRenderedPageBreak/>
        <w:t>1.1. Повышение доходов населения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Снижение качества жизни в период рыночных преобразований существенно повлияло на демографическую ситуацию, которая вызывает серьезную озабоченность и характеризуется сложными процессами в развитии населения.</w:t>
      </w:r>
    </w:p>
    <w:p w:rsidR="00FF24A6" w:rsidRPr="005259B7" w:rsidRDefault="00FF24A6" w:rsidP="00FF24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9B7"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9"/>
        <w:gridCol w:w="2815"/>
        <w:gridCol w:w="1533"/>
        <w:gridCol w:w="1534"/>
        <w:gridCol w:w="1534"/>
        <w:gridCol w:w="1445"/>
      </w:tblGrid>
      <w:tr w:rsidR="00FF24A6" w:rsidRPr="009C5D05" w:rsidTr="00FF24A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4A6" w:rsidRPr="009C5D05" w:rsidTr="00FF24A6"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24A6" w:rsidRPr="009C5D05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D05">
        <w:rPr>
          <w:rFonts w:ascii="Times New Roman" w:hAnsi="Times New Roman" w:cs="Times New Roman"/>
          <w:sz w:val="24"/>
          <w:szCs w:val="24"/>
        </w:rPr>
        <w:t xml:space="preserve"> Демографическая структура населения в </w:t>
      </w:r>
      <w:proofErr w:type="spellStart"/>
      <w:r w:rsidRPr="009C5D05">
        <w:rPr>
          <w:rFonts w:ascii="Times New Roman" w:hAnsi="Times New Roman" w:cs="Times New Roman"/>
          <w:sz w:val="24"/>
          <w:szCs w:val="24"/>
        </w:rPr>
        <w:t>Атамановском</w:t>
      </w:r>
      <w:proofErr w:type="spellEnd"/>
      <w:r w:rsidRPr="009C5D05">
        <w:rPr>
          <w:rFonts w:ascii="Times New Roman" w:hAnsi="Times New Roman" w:cs="Times New Roman"/>
          <w:sz w:val="24"/>
          <w:szCs w:val="24"/>
        </w:rPr>
        <w:t xml:space="preserve"> сельском поселении Даниловского  муниципального района Волгоградской области представлена в таблицах №1 и  №2.</w:t>
      </w:r>
    </w:p>
    <w:p w:rsidR="00FF24A6" w:rsidRPr="009C5D05" w:rsidRDefault="00FF24A6" w:rsidP="00FF24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5D05"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9C5D05">
        <w:rPr>
          <w:rFonts w:ascii="Times New Roman" w:hAnsi="Times New Roman" w:cs="Times New Roman"/>
          <w:sz w:val="24"/>
          <w:szCs w:val="24"/>
        </w:rPr>
        <w:t xml:space="preserve"> №2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14"/>
        <w:gridCol w:w="2682"/>
        <w:gridCol w:w="1579"/>
        <w:gridCol w:w="1548"/>
        <w:gridCol w:w="1580"/>
        <w:gridCol w:w="1588"/>
        <w:gridCol w:w="11"/>
      </w:tblGrid>
      <w:tr w:rsidR="00FF24A6" w:rsidRPr="009C5D05" w:rsidTr="00FF24A6">
        <w:trPr>
          <w:cantSplit/>
          <w:trHeight w:hRule="exact" w:val="83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Категория населения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Существующая возрастная структура населения </w:t>
            </w:r>
          </w:p>
          <w:p w:rsidR="00FF24A6" w:rsidRPr="009C5D05" w:rsidRDefault="00FF2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A6" w:rsidRPr="009C5D05" w:rsidTr="00FF24A6">
        <w:trPr>
          <w:gridAfter w:val="1"/>
          <w:wAfter w:w="11" w:type="dxa"/>
          <w:cantSplit/>
          <w:trHeight w:hRule="exact" w:val="28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4A6" w:rsidRPr="009C5D05" w:rsidRDefault="00FF24A6">
            <w:pPr>
              <w:suppressAutoHyphens w:val="0"/>
              <w:rPr>
                <w:rFonts w:eastAsia="Arial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4A6" w:rsidRPr="009C5D05" w:rsidRDefault="00FF24A6">
            <w:pPr>
              <w:suppressAutoHyphens w:val="0"/>
              <w:rPr>
                <w:rFonts w:eastAsia="Arial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F24A6" w:rsidRPr="009C5D05" w:rsidTr="00FF24A6">
        <w:trPr>
          <w:gridAfter w:val="1"/>
          <w:wAfter w:w="11" w:type="dxa"/>
          <w:cantSplit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4A6" w:rsidRPr="009C5D05" w:rsidRDefault="00FF24A6">
            <w:pPr>
              <w:suppressAutoHyphens w:val="0"/>
              <w:rPr>
                <w:rFonts w:eastAsia="Arial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4A6" w:rsidRPr="009C5D05" w:rsidRDefault="00FF24A6">
            <w:pPr>
              <w:suppressAutoHyphens w:val="0"/>
              <w:rPr>
                <w:rFonts w:eastAsia="Aria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24A6" w:rsidRPr="009C5D05" w:rsidTr="00FF24A6">
        <w:trPr>
          <w:gridAfter w:val="1"/>
          <w:wAfter w:w="11" w:type="dxa"/>
          <w:trHeight w:val="13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младшего трудоспособного возраста </w:t>
            </w:r>
            <w:proofErr w:type="gramStart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о 16 лет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24A6" w:rsidRPr="009C5D05" w:rsidTr="00FF24A6">
        <w:trPr>
          <w:gridAfter w:val="1"/>
          <w:wAfter w:w="11" w:type="dxa"/>
          <w:trHeight w:val="159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 (для женщин с 16-54 лет, для мужчин с 16-59 лет)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24A6" w:rsidRPr="009C5D05" w:rsidTr="00FF24A6">
        <w:trPr>
          <w:gridAfter w:val="1"/>
          <w:wAfter w:w="11" w:type="dxa"/>
          <w:trHeight w:val="106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трудоспособного возраста 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F24A6" w:rsidRPr="005259B7" w:rsidTr="00FF24A6">
        <w:trPr>
          <w:gridAfter w:val="1"/>
          <w:wAfter w:w="11" w:type="dxa"/>
          <w:trHeight w:val="276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FF24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9C5D05" w:rsidRDefault="009C5D0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683</w:t>
            </w:r>
            <w:r w:rsidR="00FF24A6"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9C5D0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D05">
              <w:rPr>
                <w:rFonts w:ascii="Times New Roman" w:hAnsi="Times New Roman" w:cs="Times New Roman"/>
                <w:sz w:val="24"/>
                <w:szCs w:val="24"/>
              </w:rPr>
              <w:t xml:space="preserve"> 675</w:t>
            </w:r>
          </w:p>
        </w:tc>
      </w:tr>
    </w:tbl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9C5D05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количество умерших составило 9 человек, родилось 0 человек</w:t>
      </w:r>
      <w:r w:rsidR="00FF24A6" w:rsidRPr="005259B7">
        <w:rPr>
          <w:rFonts w:ascii="Times New Roman" w:hAnsi="Times New Roman" w:cs="Times New Roman"/>
          <w:sz w:val="24"/>
          <w:szCs w:val="24"/>
        </w:rPr>
        <w:t>.</w:t>
      </w:r>
    </w:p>
    <w:p w:rsidR="00FF24A6" w:rsidRPr="005259B7" w:rsidRDefault="009C5D05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уменьшит</w:t>
      </w:r>
      <w:r>
        <w:rPr>
          <w:rFonts w:ascii="Times New Roman" w:hAnsi="Times New Roman" w:cs="Times New Roman"/>
          <w:sz w:val="24"/>
          <w:szCs w:val="24"/>
        </w:rPr>
        <w:t>ся, прогнозируется на уровне 675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 человек. Ожидаемая продолжительность </w:t>
      </w:r>
      <w:r>
        <w:rPr>
          <w:rFonts w:ascii="Times New Roman" w:hAnsi="Times New Roman" w:cs="Times New Roman"/>
          <w:sz w:val="24"/>
          <w:szCs w:val="24"/>
        </w:rPr>
        <w:t>жизни составит около 78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F24A6" w:rsidRPr="005259B7" w:rsidRDefault="009C5D05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Естественная убыль составит 9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человек на 1 тыс. человек, </w:t>
      </w:r>
      <w:r>
        <w:rPr>
          <w:rFonts w:ascii="Times New Roman" w:hAnsi="Times New Roman" w:cs="Times New Roman"/>
          <w:sz w:val="24"/>
          <w:szCs w:val="24"/>
        </w:rPr>
        <w:t>при этом число родившихся в 2025 году и 2026</w:t>
      </w:r>
      <w:r w:rsidR="00FF24A6" w:rsidRPr="005259B7">
        <w:rPr>
          <w:rFonts w:ascii="Times New Roman" w:hAnsi="Times New Roman" w:cs="Times New Roman"/>
          <w:sz w:val="24"/>
          <w:szCs w:val="24"/>
        </w:rPr>
        <w:t xml:space="preserve"> году прогнозируется в количестве 2 чел. Положительного </w:t>
      </w:r>
      <w:r w:rsidR="00FF24A6" w:rsidRPr="005259B7">
        <w:rPr>
          <w:rFonts w:ascii="Times New Roman" w:hAnsi="Times New Roman" w:cs="Times New Roman"/>
          <w:sz w:val="24"/>
          <w:szCs w:val="24"/>
        </w:rPr>
        <w:lastRenderedPageBreak/>
        <w:t xml:space="preserve">годового сальдо численности населения в поселении не наблюдается на протяжении ряда лет. </w:t>
      </w:r>
    </w:p>
    <w:p w:rsidR="00FF24A6" w:rsidRPr="009C5D05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D05">
        <w:rPr>
          <w:rFonts w:ascii="Times New Roman" w:hAnsi="Times New Roman" w:cs="Times New Roman"/>
          <w:sz w:val="24"/>
          <w:szCs w:val="24"/>
        </w:rPr>
        <w:t>Среднемесячная номинальная нач</w:t>
      </w:r>
      <w:r w:rsidR="009C5D05" w:rsidRPr="009C5D05">
        <w:rPr>
          <w:rFonts w:ascii="Times New Roman" w:hAnsi="Times New Roman" w:cs="Times New Roman"/>
          <w:sz w:val="24"/>
          <w:szCs w:val="24"/>
        </w:rPr>
        <w:t>исленная заработная плата в 2024 году составит 19</w:t>
      </w:r>
      <w:r w:rsidRPr="009C5D05">
        <w:rPr>
          <w:rFonts w:ascii="Times New Roman" w:hAnsi="Times New Roman" w:cs="Times New Roman"/>
          <w:sz w:val="24"/>
          <w:szCs w:val="24"/>
        </w:rPr>
        <w:t xml:space="preserve"> 242,00 </w:t>
      </w:r>
      <w:proofErr w:type="spellStart"/>
      <w:r w:rsidRPr="009C5D05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FF24A6" w:rsidRPr="00337338" w:rsidRDefault="00FF24A6" w:rsidP="003373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338">
        <w:rPr>
          <w:rFonts w:ascii="Times New Roman" w:hAnsi="Times New Roman" w:cs="Times New Roman"/>
          <w:sz w:val="24"/>
          <w:szCs w:val="24"/>
        </w:rPr>
        <w:t xml:space="preserve">По-прежнему основная часть (около 80%) денежных доходов населения будет расходоваться на покупку товаров и оплату коммунальных и других  услуг. </w:t>
      </w:r>
      <w:r w:rsidR="00337338" w:rsidRPr="00337338">
        <w:rPr>
          <w:rFonts w:ascii="Times New Roman" w:hAnsi="Times New Roman" w:cs="Times New Roman"/>
          <w:sz w:val="24"/>
          <w:szCs w:val="24"/>
        </w:rPr>
        <w:t>По сравнению с 2023</w:t>
      </w:r>
      <w:r w:rsidRPr="00337338">
        <w:rPr>
          <w:rFonts w:ascii="Times New Roman" w:hAnsi="Times New Roman" w:cs="Times New Roman"/>
          <w:sz w:val="24"/>
          <w:szCs w:val="24"/>
        </w:rPr>
        <w:t xml:space="preserve"> годом в суммарном выражении расходы населения на покупку товаров</w:t>
      </w:r>
      <w:r w:rsidR="00337338" w:rsidRPr="00337338">
        <w:rPr>
          <w:rFonts w:ascii="Times New Roman" w:hAnsi="Times New Roman" w:cs="Times New Roman"/>
          <w:sz w:val="24"/>
          <w:szCs w:val="24"/>
        </w:rPr>
        <w:t xml:space="preserve"> и оплату услуг увеличатся на 30</w:t>
      </w:r>
      <w:r w:rsidRPr="0033733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F24A6" w:rsidRPr="009C5D05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24A6" w:rsidRPr="00337338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38">
        <w:rPr>
          <w:rFonts w:ascii="Times New Roman" w:hAnsi="Times New Roman" w:cs="Times New Roman"/>
          <w:b/>
          <w:sz w:val="24"/>
          <w:szCs w:val="24"/>
        </w:rPr>
        <w:t xml:space="preserve">1.2. Обеспечение потребности населения </w:t>
      </w:r>
      <w:proofErr w:type="spellStart"/>
      <w:r w:rsidRPr="00337338">
        <w:rPr>
          <w:rFonts w:ascii="Times New Roman" w:hAnsi="Times New Roman" w:cs="Times New Roman"/>
          <w:b/>
          <w:sz w:val="24"/>
          <w:szCs w:val="24"/>
        </w:rPr>
        <w:t>Атамановского</w:t>
      </w:r>
      <w:proofErr w:type="spellEnd"/>
      <w:r w:rsidRPr="00337338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в услугах</w:t>
      </w:r>
    </w:p>
    <w:p w:rsidR="00FF24A6" w:rsidRPr="00337338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338">
        <w:rPr>
          <w:rFonts w:ascii="Times New Roman" w:hAnsi="Times New Roman" w:cs="Times New Roman"/>
          <w:sz w:val="24"/>
          <w:szCs w:val="24"/>
        </w:rPr>
        <w:t xml:space="preserve">С 2006 года в связи с разграничением полномочий между федеральным бюджетом и бюджетами субъектов Российской Федерации, решение вопросов социального обслуживания и социальной поддержки населения </w:t>
      </w:r>
      <w:proofErr w:type="spellStart"/>
      <w:r w:rsidRPr="0033733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337338">
        <w:rPr>
          <w:rFonts w:ascii="Times New Roman" w:hAnsi="Times New Roman" w:cs="Times New Roman"/>
          <w:sz w:val="24"/>
          <w:szCs w:val="24"/>
        </w:rPr>
        <w:t xml:space="preserve"> сельского поселения, перешло в</w:t>
      </w:r>
      <w:r w:rsidR="00337338" w:rsidRPr="00337338">
        <w:rPr>
          <w:rFonts w:ascii="Times New Roman" w:hAnsi="Times New Roman" w:cs="Times New Roman"/>
          <w:sz w:val="24"/>
          <w:szCs w:val="24"/>
        </w:rPr>
        <w:t xml:space="preserve"> </w:t>
      </w:r>
      <w:r w:rsidRPr="00337338">
        <w:rPr>
          <w:rFonts w:ascii="Times New Roman" w:hAnsi="Times New Roman" w:cs="Times New Roman"/>
          <w:sz w:val="24"/>
          <w:szCs w:val="24"/>
        </w:rPr>
        <w:t xml:space="preserve">ведение Администрации Даниловского муниципального </w:t>
      </w:r>
      <w:proofErr w:type="gramStart"/>
      <w:r w:rsidRPr="00337338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337338">
        <w:rPr>
          <w:rFonts w:ascii="Times New Roman" w:hAnsi="Times New Roman" w:cs="Times New Roman"/>
          <w:sz w:val="24"/>
          <w:szCs w:val="24"/>
        </w:rPr>
        <w:t xml:space="preserve"> и финансирование осуществляется из областного бюджета.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338">
        <w:rPr>
          <w:rFonts w:ascii="Times New Roman" w:hAnsi="Times New Roman" w:cs="Times New Roman"/>
          <w:sz w:val="24"/>
          <w:szCs w:val="24"/>
        </w:rPr>
        <w:t xml:space="preserve">Однако администрация </w:t>
      </w:r>
      <w:proofErr w:type="spellStart"/>
      <w:r w:rsidRPr="0033733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337338">
        <w:rPr>
          <w:rFonts w:ascii="Times New Roman" w:hAnsi="Times New Roman" w:cs="Times New Roman"/>
          <w:sz w:val="24"/>
          <w:szCs w:val="24"/>
        </w:rPr>
        <w:t xml:space="preserve">  сельского  поселения в переходный период тесно сотрудничает с районными структурами с целью продолжения развития системы социального обслуживания населения </w:t>
      </w:r>
      <w:proofErr w:type="spellStart"/>
      <w:r w:rsidRPr="00337338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337338">
        <w:rPr>
          <w:rFonts w:ascii="Times New Roman" w:hAnsi="Times New Roman" w:cs="Times New Roman"/>
          <w:sz w:val="24"/>
          <w:szCs w:val="24"/>
        </w:rPr>
        <w:t xml:space="preserve">  сельского поселения  и повышения качества жизни граждан, оказавшихся в трудной жизненной ситуации,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общества.</w:t>
      </w:r>
      <w:r w:rsidRPr="00525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1.3 Развитие инженерной и социальной инфраструктуры</w:t>
      </w:r>
      <w:proofErr w:type="gramStart"/>
      <w:r w:rsidRPr="005259B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обеспечение населения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поселения соответствующими муниципальными услугами, должны координировать и регулировать деятельность субъектов  всех форм собственности, используя как административные, так и экономические механизмы. 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В соответствии с индексами потребительских цен рассчитаны показатели прогноза развития жилищно-коммунальной инфраструктуры 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</w:t>
      </w:r>
      <w:r w:rsidR="00C40A3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C40A32">
        <w:rPr>
          <w:rFonts w:ascii="Times New Roman" w:hAnsi="Times New Roman" w:cs="Times New Roman"/>
          <w:sz w:val="24"/>
          <w:szCs w:val="24"/>
        </w:rPr>
        <w:t xml:space="preserve"> сельского поселения на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F24A6" w:rsidRPr="005259B7" w:rsidRDefault="00FF24A6" w:rsidP="00FF24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 xml:space="preserve">Водоснабжение 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В 2016 году полномочия по водоснабжению перешли в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муниципальный район. Муниципальное казенное унитарное предприятие «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Атамановское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» действующее с июня 2011г  ликвидировано.  Функция по обеспечению населения водой выполняется  МКУ Даниловского муниципального района «ХЭС».     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Газоснабжение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Газоснабжение потребителей  на территории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337338">
        <w:rPr>
          <w:rFonts w:ascii="Times New Roman" w:hAnsi="Times New Roman" w:cs="Times New Roman"/>
          <w:sz w:val="24"/>
          <w:szCs w:val="24"/>
        </w:rPr>
        <w:t>ия осуществляется централизован</w:t>
      </w:r>
      <w:r w:rsidRPr="005259B7">
        <w:rPr>
          <w:rFonts w:ascii="Times New Roman" w:hAnsi="Times New Roman" w:cs="Times New Roman"/>
          <w:sz w:val="24"/>
          <w:szCs w:val="24"/>
        </w:rPr>
        <w:t xml:space="preserve">о природным газом и децентрализовано сжиженным газом. Природный газ используется для приготовления пищи, горячего  водоснабжения и отопления в автономных системах отопления, а также в качестве топлива для котельных централизованной системы теплоснабжения. Подачу природного газа осуществляет  ООО «Газпром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C40A32">
        <w:rPr>
          <w:rFonts w:ascii="Times New Roman" w:hAnsi="Times New Roman" w:cs="Times New Roman"/>
          <w:sz w:val="24"/>
          <w:szCs w:val="24"/>
        </w:rPr>
        <w:t xml:space="preserve"> Волгоград». </w:t>
      </w:r>
      <w:proofErr w:type="spellStart"/>
      <w:r w:rsidR="00C40A3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40A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40A32">
        <w:rPr>
          <w:rFonts w:ascii="Times New Roman" w:hAnsi="Times New Roman" w:cs="Times New Roman"/>
          <w:sz w:val="24"/>
          <w:szCs w:val="24"/>
        </w:rPr>
        <w:t>етруши</w:t>
      </w:r>
      <w:proofErr w:type="spellEnd"/>
      <w:r w:rsidR="00C40A32">
        <w:rPr>
          <w:rFonts w:ascii="Times New Roman" w:hAnsi="Times New Roman" w:cs="Times New Roman"/>
          <w:sz w:val="24"/>
          <w:szCs w:val="24"/>
        </w:rPr>
        <w:t xml:space="preserve">  на 90%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газифицирован. Жильцы, домовладения которых не обеспечены природным газом, пользуются сжиженным баллонным газом. Сжиженный баллонный газ используется для приготовления пищи. ООО «Газпром газораспределение Волгоград» ведет работу по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хуторов Атамановка и Петруши.</w:t>
      </w:r>
      <w:r w:rsidR="00C40A32">
        <w:rPr>
          <w:rFonts w:ascii="Times New Roman" w:hAnsi="Times New Roman" w:cs="Times New Roman"/>
          <w:sz w:val="24"/>
          <w:szCs w:val="24"/>
        </w:rPr>
        <w:t xml:space="preserve"> В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году планируется завершение работ по газификации населенных пунктов.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29620D" w:rsidRDefault="00FF24A6" w:rsidP="002962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 Электроснабжение потребителей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«ОАО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>». Налажено уличное освещение придорожной полосы населенных пунктов. В эксплуатацию введены энергосберегающие лампы.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2962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Связь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Атамановское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сельское поселение телефонизировано на 100%, благодаря мобильной связи. ОАО «Ростелеком» ведёт работы по улучшению качества телефонной связи и системы интернет на территории поселения. В 2014 году на территории поселения установлена мобильная связь оператор «Теле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>». С 2019г население пользуется услугами оператора сотовой связи «Мегафон». В приоритете мобильная связь.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на развитие отрасли "Культура" в бюджете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</w:t>
      </w:r>
      <w:r w:rsidR="00C40A3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40A32">
        <w:rPr>
          <w:rFonts w:ascii="Times New Roman" w:hAnsi="Times New Roman" w:cs="Times New Roman"/>
          <w:sz w:val="24"/>
          <w:szCs w:val="24"/>
        </w:rPr>
        <w:t xml:space="preserve">  сельского  поселения на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  предусмотрены средства </w:t>
      </w:r>
      <w:r w:rsidR="0029620D" w:rsidRPr="0029620D">
        <w:rPr>
          <w:rFonts w:ascii="Times New Roman" w:hAnsi="Times New Roman" w:cs="Times New Roman"/>
          <w:sz w:val="24"/>
          <w:szCs w:val="24"/>
        </w:rPr>
        <w:t>2756,6</w:t>
      </w:r>
      <w:r w:rsidRPr="0029620D">
        <w:rPr>
          <w:rFonts w:ascii="Times New Roman" w:hAnsi="Times New Roman" w:cs="Times New Roman"/>
          <w:sz w:val="24"/>
          <w:szCs w:val="24"/>
        </w:rPr>
        <w:t xml:space="preserve"> тыс</w:t>
      </w:r>
      <w:r w:rsidRPr="005259B7">
        <w:rPr>
          <w:rFonts w:ascii="Times New Roman" w:hAnsi="Times New Roman" w:cs="Times New Roman"/>
          <w:sz w:val="24"/>
          <w:szCs w:val="24"/>
        </w:rPr>
        <w:t>. рублей. За счет этих сре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>едусматривается: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Заработная плата с начислениями, коммунальные  услуги,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проведение массовых культурных мероприятий;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библиотечное обслуживание населения.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0C7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FF24A6" w:rsidRPr="006320C7" w:rsidRDefault="006320C7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2023-</w:t>
      </w:r>
      <w:r w:rsidR="00F93477" w:rsidRPr="006320C7">
        <w:rPr>
          <w:rFonts w:ascii="Times New Roman" w:hAnsi="Times New Roman" w:cs="Times New Roman"/>
          <w:sz w:val="24"/>
          <w:szCs w:val="24"/>
        </w:rPr>
        <w:t>2024</w:t>
      </w:r>
      <w:r w:rsidR="00FF24A6" w:rsidRPr="006320C7">
        <w:rPr>
          <w:rFonts w:ascii="Times New Roman" w:hAnsi="Times New Roman" w:cs="Times New Roman"/>
          <w:sz w:val="24"/>
          <w:szCs w:val="24"/>
        </w:rPr>
        <w:t xml:space="preserve"> учебного года образовательная система </w:t>
      </w:r>
      <w:proofErr w:type="spellStart"/>
      <w:r w:rsidR="00FF24A6" w:rsidRPr="006320C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="00FF24A6" w:rsidRPr="006320C7">
        <w:rPr>
          <w:rFonts w:ascii="Times New Roman" w:hAnsi="Times New Roman" w:cs="Times New Roman"/>
          <w:sz w:val="24"/>
          <w:szCs w:val="24"/>
        </w:rPr>
        <w:t xml:space="preserve"> сельского поселения насчитывает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- 1 образовательное учреждение с</w:t>
      </w:r>
      <w:r w:rsidR="00F93477" w:rsidRPr="006320C7">
        <w:rPr>
          <w:rFonts w:ascii="Times New Roman" w:hAnsi="Times New Roman" w:cs="Times New Roman"/>
          <w:sz w:val="24"/>
          <w:szCs w:val="24"/>
        </w:rPr>
        <w:t xml:space="preserve"> общим контингентом учащихся  46 человек</w:t>
      </w:r>
      <w:r w:rsidRPr="006320C7">
        <w:rPr>
          <w:rFonts w:ascii="Times New Roman" w:hAnsi="Times New Roman" w:cs="Times New Roman"/>
          <w:sz w:val="24"/>
          <w:szCs w:val="24"/>
        </w:rPr>
        <w:t>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- 1 учреждение дошкольного о</w:t>
      </w:r>
      <w:r w:rsidR="00F93477" w:rsidRPr="006320C7">
        <w:rPr>
          <w:rFonts w:ascii="Times New Roman" w:hAnsi="Times New Roman" w:cs="Times New Roman"/>
          <w:sz w:val="24"/>
          <w:szCs w:val="24"/>
        </w:rPr>
        <w:t>бразования с количеством детей 7</w:t>
      </w:r>
      <w:r w:rsidRPr="006320C7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 лет   продолжается уменьшение  количества детей в учреждениях дошкольного образования, что в дальнейшем приведет к уменьшению числа первоклассников МКОУ </w:t>
      </w:r>
      <w:proofErr w:type="spellStart"/>
      <w:r w:rsidRPr="006320C7">
        <w:rPr>
          <w:rFonts w:ascii="Times New Roman" w:hAnsi="Times New Roman" w:cs="Times New Roman"/>
          <w:sz w:val="24"/>
          <w:szCs w:val="24"/>
        </w:rPr>
        <w:t>Атамановск</w:t>
      </w:r>
      <w:r w:rsidR="00F93477" w:rsidRPr="006320C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3477" w:rsidRPr="006320C7">
        <w:rPr>
          <w:rFonts w:ascii="Times New Roman" w:hAnsi="Times New Roman" w:cs="Times New Roman"/>
          <w:sz w:val="24"/>
          <w:szCs w:val="24"/>
        </w:rPr>
        <w:t xml:space="preserve">  СШ,       на 1 сентября 2023</w:t>
      </w:r>
      <w:r w:rsidRPr="006320C7">
        <w:rPr>
          <w:rFonts w:ascii="Times New Roman" w:hAnsi="Times New Roman" w:cs="Times New Roman"/>
          <w:sz w:val="24"/>
          <w:szCs w:val="24"/>
        </w:rPr>
        <w:t xml:space="preserve"> г в МКОУ </w:t>
      </w:r>
      <w:proofErr w:type="spellStart"/>
      <w:r w:rsidRPr="006320C7">
        <w:rPr>
          <w:rFonts w:ascii="Times New Roman" w:hAnsi="Times New Roman" w:cs="Times New Roman"/>
          <w:sz w:val="24"/>
          <w:szCs w:val="24"/>
        </w:rPr>
        <w:t>Атамановская</w:t>
      </w:r>
      <w:proofErr w:type="spellEnd"/>
      <w:r w:rsidRPr="006320C7">
        <w:rPr>
          <w:rFonts w:ascii="Times New Roman" w:hAnsi="Times New Roman" w:cs="Times New Roman"/>
          <w:sz w:val="24"/>
          <w:szCs w:val="24"/>
        </w:rPr>
        <w:t xml:space="preserve"> СШ 5 первоклассников. </w:t>
      </w:r>
    </w:p>
    <w:p w:rsidR="00FF24A6" w:rsidRPr="006320C7" w:rsidRDefault="00F93477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В 2024</w:t>
      </w:r>
      <w:r w:rsidR="00FF24A6" w:rsidRPr="006320C7">
        <w:rPr>
          <w:rFonts w:ascii="Times New Roman" w:hAnsi="Times New Roman" w:cs="Times New Roman"/>
          <w:sz w:val="24"/>
          <w:szCs w:val="24"/>
        </w:rPr>
        <w:t xml:space="preserve"> году количество учащихся </w:t>
      </w:r>
      <w:proofErr w:type="gramStart"/>
      <w:r w:rsidR="00FF24A6" w:rsidRPr="006320C7">
        <w:rPr>
          <w:rFonts w:ascii="Times New Roman" w:hAnsi="Times New Roman" w:cs="Times New Roman"/>
          <w:sz w:val="24"/>
          <w:szCs w:val="24"/>
        </w:rPr>
        <w:t>уменьшится</w:t>
      </w:r>
      <w:proofErr w:type="gramEnd"/>
      <w:r w:rsidRPr="006320C7">
        <w:rPr>
          <w:rFonts w:ascii="Times New Roman" w:hAnsi="Times New Roman" w:cs="Times New Roman"/>
          <w:sz w:val="24"/>
          <w:szCs w:val="24"/>
        </w:rPr>
        <w:t xml:space="preserve"> и будет насчитываться менее  44 человек</w:t>
      </w:r>
      <w:r w:rsidR="00FF24A6" w:rsidRPr="006320C7">
        <w:rPr>
          <w:rFonts w:ascii="Times New Roman" w:hAnsi="Times New Roman" w:cs="Times New Roman"/>
          <w:sz w:val="24"/>
          <w:szCs w:val="24"/>
        </w:rPr>
        <w:t>.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Приоритетными направлени</w:t>
      </w:r>
      <w:r w:rsidR="00F93477" w:rsidRPr="006320C7">
        <w:rPr>
          <w:rFonts w:ascii="Times New Roman" w:hAnsi="Times New Roman" w:cs="Times New Roman"/>
          <w:sz w:val="24"/>
          <w:szCs w:val="24"/>
        </w:rPr>
        <w:t>ями в системе образования в 2023</w:t>
      </w:r>
      <w:r w:rsidRPr="006320C7">
        <w:rPr>
          <w:rFonts w:ascii="Times New Roman" w:hAnsi="Times New Roman" w:cs="Times New Roman"/>
          <w:sz w:val="24"/>
          <w:szCs w:val="24"/>
        </w:rPr>
        <w:t xml:space="preserve"> году остаются: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сохранение сети муниципальных образовательных учреждений (далее - М</w:t>
      </w:r>
      <w:r w:rsidR="006320C7" w:rsidRPr="006320C7">
        <w:rPr>
          <w:rFonts w:ascii="Times New Roman" w:hAnsi="Times New Roman" w:cs="Times New Roman"/>
          <w:sz w:val="24"/>
          <w:szCs w:val="24"/>
        </w:rPr>
        <w:t>К</w:t>
      </w:r>
      <w:r w:rsidRPr="006320C7">
        <w:rPr>
          <w:rFonts w:ascii="Times New Roman" w:hAnsi="Times New Roman" w:cs="Times New Roman"/>
          <w:sz w:val="24"/>
          <w:szCs w:val="24"/>
        </w:rPr>
        <w:t>ОУ) и единого муниципального образовательного пространства;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обеспечение инновационных процессов, предусмотренных концепцией модернизации образования;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совершенствование структуры и качества образования;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создание условий сохранения здоровья обучающихся и воспитанников;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сохранение и укрепление материально-технической базы МОУ;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обеспечение доступности общего образования;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обеспечение безопасных условий жизнедеятельности участников образовательного процесса, усиление мер по противопожарной безопасности МОУ.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На реали</w:t>
      </w:r>
      <w:r w:rsidR="006320C7">
        <w:rPr>
          <w:rFonts w:ascii="Times New Roman" w:hAnsi="Times New Roman" w:cs="Times New Roman"/>
          <w:sz w:val="24"/>
          <w:szCs w:val="24"/>
        </w:rPr>
        <w:t>зацию молодежной политики в 2024</w:t>
      </w:r>
      <w:r w:rsidRPr="006320C7">
        <w:rPr>
          <w:rFonts w:ascii="Times New Roman" w:hAnsi="Times New Roman" w:cs="Times New Roman"/>
          <w:sz w:val="24"/>
          <w:szCs w:val="24"/>
        </w:rPr>
        <w:t xml:space="preserve"> году запланировано </w:t>
      </w:r>
      <w:r w:rsidRPr="0029620D">
        <w:rPr>
          <w:rFonts w:ascii="Times New Roman" w:hAnsi="Times New Roman" w:cs="Times New Roman"/>
          <w:sz w:val="24"/>
          <w:szCs w:val="24"/>
        </w:rPr>
        <w:t>10,0 тыс</w:t>
      </w:r>
      <w:r w:rsidRPr="006320C7">
        <w:rPr>
          <w:rFonts w:ascii="Times New Roman" w:hAnsi="Times New Roman" w:cs="Times New Roman"/>
          <w:sz w:val="24"/>
          <w:szCs w:val="24"/>
        </w:rPr>
        <w:t xml:space="preserve">. рублей из бюджета </w:t>
      </w:r>
      <w:proofErr w:type="spellStart"/>
      <w:r w:rsidRPr="006320C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6320C7">
        <w:rPr>
          <w:rFonts w:ascii="Times New Roman" w:hAnsi="Times New Roman" w:cs="Times New Roman"/>
          <w:sz w:val="24"/>
          <w:szCs w:val="24"/>
        </w:rPr>
        <w:t xml:space="preserve"> сельского поселения. Эти средства будут распределены по следующим основным направлениям:</w:t>
      </w:r>
    </w:p>
    <w:p w:rsidR="00FF24A6" w:rsidRPr="006320C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>- Физическое и героико-патриотическое воспитание молодежи</w:t>
      </w:r>
    </w:p>
    <w:p w:rsidR="00D3005C" w:rsidRDefault="00FF24A6" w:rsidP="00D30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C7">
        <w:rPr>
          <w:rFonts w:ascii="Times New Roman" w:hAnsi="Times New Roman" w:cs="Times New Roman"/>
          <w:sz w:val="24"/>
          <w:szCs w:val="24"/>
        </w:rPr>
        <w:t xml:space="preserve"> - организация спортивных мероприятий для молодежи </w:t>
      </w:r>
    </w:p>
    <w:p w:rsidR="00FF24A6" w:rsidRPr="005259B7" w:rsidRDefault="00FF24A6" w:rsidP="00D30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0C7">
        <w:rPr>
          <w:rFonts w:ascii="Times New Roman" w:hAnsi="Times New Roman" w:cs="Times New Roman"/>
          <w:sz w:val="24"/>
          <w:szCs w:val="24"/>
        </w:rPr>
        <w:t xml:space="preserve">правовая защита, профилактика </w:t>
      </w:r>
      <w:proofErr w:type="spellStart"/>
      <w:r w:rsidRPr="006320C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320C7">
        <w:rPr>
          <w:rFonts w:ascii="Times New Roman" w:hAnsi="Times New Roman" w:cs="Times New Roman"/>
          <w:sz w:val="24"/>
          <w:szCs w:val="24"/>
        </w:rPr>
        <w:t xml:space="preserve"> поведения и социальная адаптация</w:t>
      </w:r>
      <w:r w:rsidRPr="005259B7">
        <w:rPr>
          <w:rFonts w:ascii="Times New Roman" w:hAnsi="Times New Roman" w:cs="Times New Roman"/>
          <w:sz w:val="24"/>
          <w:szCs w:val="24"/>
        </w:rPr>
        <w:t xml:space="preserve"> мо</w:t>
      </w:r>
      <w:r w:rsidR="006320C7">
        <w:rPr>
          <w:rFonts w:ascii="Times New Roman" w:hAnsi="Times New Roman" w:cs="Times New Roman"/>
          <w:sz w:val="24"/>
          <w:szCs w:val="24"/>
        </w:rPr>
        <w:t>лодежи (основной задачей на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 является организация индивидуальной работы, направленной на профилактику противоправного поведения и социальную адаптацию молодежи.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 xml:space="preserve">Ведущими направлениями данного вида деятельности являются: информационное и методическое обеспечение молодежных центров, пропаганда </w:t>
      </w:r>
      <w:r w:rsidRPr="005259B7">
        <w:rPr>
          <w:rFonts w:ascii="Times New Roman" w:hAnsi="Times New Roman" w:cs="Times New Roman"/>
          <w:sz w:val="24"/>
          <w:szCs w:val="24"/>
        </w:rPr>
        <w:lastRenderedPageBreak/>
        <w:t>здорового образа жизни, проведение групповых и индивидуальных консультаций, серий профилактических мероприятий для учащихся, родителей и педагогов);</w:t>
      </w:r>
      <w:proofErr w:type="gramEnd"/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Уровень обеспеченности объектами образования, культуры удовлетворительный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Уровень обеспеченности физкультурно-оздоровительными и спортивными сооружениями удовлетворительный.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В целом система учреждений социального и культурного назначения соответствует современным требованиям по номенклатуре услуг  и радиусу доступности.</w:t>
      </w:r>
    </w:p>
    <w:p w:rsidR="00FF24A6" w:rsidRPr="005259B7" w:rsidRDefault="00FF24A6" w:rsidP="000A46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9B7">
        <w:rPr>
          <w:rFonts w:ascii="Times New Roman" w:hAnsi="Times New Roman" w:cs="Times New Roman"/>
          <w:b/>
          <w:sz w:val="24"/>
          <w:szCs w:val="24"/>
        </w:rPr>
        <w:t>1.4 Трудовые ресурсы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Стабильный рост в экономике во многом зависит от трудового потенциала предприятий и организаций, который является важнейшим фактором повышения конкурентоспособности продукции.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Улучшение демографической ситуации является одним из важнейших условий воспроизводства трудовых ресурсов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Из-за неблагоприятной демографической ситуации на большинстве предприятий уже сегодня наблюдается старение персонала. В результате доля молодежи в составе работников предприятий и организаций в среднем не превышает 25%,  что в 1,5 - 2 раза ниже необходимого уровня для нормального функционирования организаций.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Обеспечение занятости трудоспособного населения. Численность трудовых ресурсов уменьшится, из-за увеличения количества нетрудоспособного населения. Рабочих мест катастрофически не хватает, трудоспособное население, в основном среднего возраста 30-50 лет, вынуждено выезжать на заработки   в Москву, в районы Крайнего Севера и другие регионы России.  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a6"/>
        <w:ind w:firstLine="540"/>
        <w:jc w:val="left"/>
        <w:rPr>
          <w:b/>
          <w:bCs/>
          <w:sz w:val="24"/>
        </w:rPr>
      </w:pPr>
      <w:r w:rsidRPr="005259B7">
        <w:rPr>
          <w:b/>
          <w:bCs/>
          <w:sz w:val="24"/>
        </w:rPr>
        <w:t>2.2.Сельское хозяйство.</w:t>
      </w:r>
    </w:p>
    <w:p w:rsidR="00FF24A6" w:rsidRPr="005259B7" w:rsidRDefault="00FF24A6" w:rsidP="00FF24A6">
      <w:pPr>
        <w:pStyle w:val="a6"/>
        <w:ind w:firstLine="540"/>
        <w:rPr>
          <w:sz w:val="24"/>
        </w:rPr>
      </w:pPr>
      <w:r w:rsidRPr="005259B7">
        <w:rPr>
          <w:sz w:val="24"/>
        </w:rPr>
        <w:t xml:space="preserve"> Сельское хозяйство </w:t>
      </w:r>
      <w:proofErr w:type="spellStart"/>
      <w:r w:rsidRPr="005259B7">
        <w:rPr>
          <w:sz w:val="24"/>
        </w:rPr>
        <w:t>Атамановского</w:t>
      </w:r>
      <w:proofErr w:type="spellEnd"/>
      <w:r w:rsidRPr="005259B7">
        <w:rPr>
          <w:sz w:val="24"/>
        </w:rPr>
        <w:t xml:space="preserve"> сельского поселения  на сегодняшний день представлено  крупной Агрофирмой: ООО «Медведь» в ведении которой  8689га земли, ООО «Луч»  -  3349,40 га, СПК  «Нива» -3127га., ИП «Иванова О.В.» - 1141 га.</w:t>
      </w:r>
    </w:p>
    <w:p w:rsidR="00FF24A6" w:rsidRPr="005259B7" w:rsidRDefault="00FF24A6" w:rsidP="00FF24A6">
      <w:pPr>
        <w:pStyle w:val="a6"/>
        <w:ind w:firstLine="540"/>
        <w:rPr>
          <w:color w:val="000000"/>
          <w:sz w:val="24"/>
          <w:shd w:val="clear" w:color="auto" w:fill="FFFFFF"/>
        </w:rPr>
      </w:pPr>
      <w:r w:rsidRPr="005259B7">
        <w:rPr>
          <w:color w:val="000000"/>
          <w:sz w:val="24"/>
          <w:shd w:val="clear" w:color="auto" w:fill="FFFFFF"/>
        </w:rPr>
        <w:t xml:space="preserve">В конце 2019 года житель </w:t>
      </w:r>
      <w:proofErr w:type="spellStart"/>
      <w:r w:rsidRPr="005259B7">
        <w:rPr>
          <w:color w:val="000000"/>
          <w:sz w:val="24"/>
          <w:shd w:val="clear" w:color="auto" w:fill="FFFFFF"/>
        </w:rPr>
        <w:t>х</w:t>
      </w:r>
      <w:proofErr w:type="gramStart"/>
      <w:r w:rsidRPr="005259B7">
        <w:rPr>
          <w:color w:val="000000"/>
          <w:sz w:val="24"/>
          <w:shd w:val="clear" w:color="auto" w:fill="FFFFFF"/>
        </w:rPr>
        <w:t>.А</w:t>
      </w:r>
      <w:proofErr w:type="gramEnd"/>
      <w:r w:rsidRPr="005259B7">
        <w:rPr>
          <w:color w:val="000000"/>
          <w:sz w:val="24"/>
          <w:shd w:val="clear" w:color="auto" w:fill="FFFFFF"/>
        </w:rPr>
        <w:t>тамановка</w:t>
      </w:r>
      <w:proofErr w:type="spellEnd"/>
      <w:r w:rsidRPr="005259B7">
        <w:rPr>
          <w:color w:val="000000"/>
          <w:sz w:val="24"/>
          <w:shd w:val="clear" w:color="auto" w:fill="FFFFFF"/>
        </w:rPr>
        <w:t>, ЛПХ Рябов А.Н., принял участие в инвестиционном проекте Волгоградской области "</w:t>
      </w:r>
      <w:proofErr w:type="spellStart"/>
      <w:r w:rsidRPr="005259B7">
        <w:rPr>
          <w:color w:val="000000"/>
          <w:sz w:val="24"/>
          <w:shd w:val="clear" w:color="auto" w:fill="FFFFFF"/>
        </w:rPr>
        <w:t>Агростартап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", получив </w:t>
      </w:r>
      <w:proofErr w:type="spellStart"/>
      <w:r w:rsidRPr="005259B7">
        <w:rPr>
          <w:color w:val="000000"/>
          <w:sz w:val="24"/>
          <w:shd w:val="clear" w:color="auto" w:fill="FFFFFF"/>
        </w:rPr>
        <w:t>грантовую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поддержку в размере 3000,00 </w:t>
      </w:r>
      <w:proofErr w:type="spellStart"/>
      <w:r w:rsidRPr="005259B7">
        <w:rPr>
          <w:color w:val="000000"/>
          <w:sz w:val="24"/>
          <w:shd w:val="clear" w:color="auto" w:fill="FFFFFF"/>
        </w:rPr>
        <w:t>тыс.руб</w:t>
      </w:r>
      <w:proofErr w:type="spellEnd"/>
      <w:r w:rsidRPr="005259B7">
        <w:rPr>
          <w:color w:val="000000"/>
          <w:sz w:val="24"/>
          <w:shd w:val="clear" w:color="auto" w:fill="FFFFFF"/>
        </w:rPr>
        <w:t>., на создание и развитие хозяйства. С 2020 года Рябов А.Н. является ИП «Глава КФХ» имеет землю 44 га.</w:t>
      </w:r>
    </w:p>
    <w:p w:rsidR="00FF24A6" w:rsidRPr="005259B7" w:rsidRDefault="00FF24A6" w:rsidP="00FF24A6">
      <w:pPr>
        <w:pStyle w:val="a6"/>
        <w:ind w:firstLine="540"/>
        <w:rPr>
          <w:color w:val="000000"/>
          <w:sz w:val="24"/>
          <w:shd w:val="clear" w:color="auto" w:fill="FFFFFF"/>
        </w:rPr>
      </w:pPr>
      <w:r w:rsidRPr="005259B7">
        <w:rPr>
          <w:color w:val="000000"/>
          <w:sz w:val="24"/>
          <w:shd w:val="clear" w:color="auto" w:fill="FFFFFF"/>
        </w:rPr>
        <w:t xml:space="preserve">Также на территории </w:t>
      </w:r>
      <w:proofErr w:type="spellStart"/>
      <w:r w:rsidRPr="005259B7">
        <w:rPr>
          <w:color w:val="000000"/>
          <w:sz w:val="24"/>
          <w:shd w:val="clear" w:color="auto" w:fill="FFFFFF"/>
        </w:rPr>
        <w:t>Атамановского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сельского поселения развернули свою деятельность </w:t>
      </w:r>
      <w:proofErr w:type="spellStart"/>
      <w:r w:rsidRPr="005259B7">
        <w:rPr>
          <w:color w:val="000000"/>
          <w:sz w:val="24"/>
          <w:shd w:val="clear" w:color="auto" w:fill="FFFFFF"/>
        </w:rPr>
        <w:t>ИП</w:t>
      </w:r>
      <w:proofErr w:type="gramStart"/>
      <w:r w:rsidRPr="005259B7">
        <w:rPr>
          <w:color w:val="000000"/>
          <w:sz w:val="24"/>
          <w:shd w:val="clear" w:color="auto" w:fill="FFFFFF"/>
        </w:rPr>
        <w:t>«г</w:t>
      </w:r>
      <w:proofErr w:type="gramEnd"/>
      <w:r w:rsidRPr="005259B7">
        <w:rPr>
          <w:color w:val="000000"/>
          <w:sz w:val="24"/>
          <w:shd w:val="clear" w:color="auto" w:fill="FFFFFF"/>
        </w:rPr>
        <w:t>лава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КФХ Кузнецов Н.В.» - 224га, </w:t>
      </w:r>
      <w:proofErr w:type="spellStart"/>
      <w:r w:rsidRPr="005259B7">
        <w:rPr>
          <w:color w:val="000000"/>
          <w:sz w:val="24"/>
          <w:shd w:val="clear" w:color="auto" w:fill="FFFFFF"/>
        </w:rPr>
        <w:t>ИП«глава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КФХ </w:t>
      </w:r>
      <w:proofErr w:type="spellStart"/>
      <w:r w:rsidRPr="005259B7">
        <w:rPr>
          <w:color w:val="000000"/>
          <w:sz w:val="24"/>
          <w:shd w:val="clear" w:color="auto" w:fill="FFFFFF"/>
        </w:rPr>
        <w:t>Коровинский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А.В.» - 360га, ИП «глава КФХ </w:t>
      </w:r>
      <w:proofErr w:type="spellStart"/>
      <w:r w:rsidRPr="005259B7">
        <w:rPr>
          <w:color w:val="000000"/>
          <w:sz w:val="24"/>
          <w:shd w:val="clear" w:color="auto" w:fill="FFFFFF"/>
        </w:rPr>
        <w:t>Сапрунов</w:t>
      </w:r>
      <w:proofErr w:type="spellEnd"/>
      <w:r w:rsidRPr="005259B7">
        <w:rPr>
          <w:color w:val="000000"/>
          <w:sz w:val="24"/>
          <w:shd w:val="clear" w:color="auto" w:fill="FFFFFF"/>
        </w:rPr>
        <w:t xml:space="preserve"> М.П.» - 304га,</w:t>
      </w:r>
    </w:p>
    <w:p w:rsidR="00FF24A6" w:rsidRPr="005259B7" w:rsidRDefault="000A46DB" w:rsidP="00FF24A6">
      <w:pPr>
        <w:pStyle w:val="a6"/>
        <w:ind w:firstLine="540"/>
        <w:rPr>
          <w:sz w:val="24"/>
        </w:rPr>
      </w:pPr>
      <w:r>
        <w:rPr>
          <w:sz w:val="24"/>
        </w:rPr>
        <w:t>За 9 месяцев 2023</w:t>
      </w:r>
      <w:r w:rsidR="00FF24A6" w:rsidRPr="005259B7">
        <w:rPr>
          <w:sz w:val="24"/>
        </w:rPr>
        <w:t xml:space="preserve"> года среднесписочная численность работающих в сельскохозяйственных предприятиях составляет 83 человека.</w:t>
      </w:r>
      <w:r w:rsidR="00FF24A6" w:rsidRPr="005259B7">
        <w:rPr>
          <w:color w:val="FF0000"/>
          <w:sz w:val="24"/>
        </w:rPr>
        <w:t xml:space="preserve"> </w:t>
      </w:r>
      <w:r w:rsidR="00FF24A6" w:rsidRPr="005259B7">
        <w:rPr>
          <w:sz w:val="24"/>
        </w:rPr>
        <w:t>Уровень заработной платы в сельском хозяйстве остается одним из самых низких по сравнению с другими отраслями. Среднемесячная заработная пл</w:t>
      </w:r>
      <w:r w:rsidR="006320C7">
        <w:rPr>
          <w:sz w:val="24"/>
        </w:rPr>
        <w:t>ата работников за 9 месяцев 2023</w:t>
      </w:r>
      <w:r w:rsidR="0029620D">
        <w:rPr>
          <w:sz w:val="24"/>
        </w:rPr>
        <w:t xml:space="preserve"> года составила 29</w:t>
      </w:r>
      <w:r w:rsidR="00FF24A6" w:rsidRPr="005259B7">
        <w:rPr>
          <w:sz w:val="24"/>
        </w:rPr>
        <w:t xml:space="preserve">000 руб.   </w:t>
      </w:r>
    </w:p>
    <w:p w:rsidR="00FF24A6" w:rsidRPr="005259B7" w:rsidRDefault="00FF24A6" w:rsidP="00FF24A6">
      <w:pPr>
        <w:pStyle w:val="a6"/>
        <w:ind w:firstLine="540"/>
        <w:rPr>
          <w:sz w:val="24"/>
        </w:rPr>
      </w:pPr>
      <w:r w:rsidRPr="005259B7">
        <w:rPr>
          <w:sz w:val="24"/>
        </w:rPr>
        <w:t xml:space="preserve">Сельхозпроизводителями  взят курс на внедрение в производство районированных высокоурожайных сортов зерновых культур. </w:t>
      </w:r>
      <w:r w:rsidR="006320C7">
        <w:rPr>
          <w:sz w:val="24"/>
        </w:rPr>
        <w:t>Для весенне-полевых работ в 2023</w:t>
      </w:r>
      <w:r w:rsidRPr="005259B7">
        <w:rPr>
          <w:sz w:val="24"/>
        </w:rPr>
        <w:t xml:space="preserve"> году приобретено необходимое количество семян. </w:t>
      </w:r>
    </w:p>
    <w:p w:rsidR="00FF24A6" w:rsidRPr="005259B7" w:rsidRDefault="00FF24A6" w:rsidP="00FF24A6">
      <w:pPr>
        <w:pStyle w:val="a6"/>
        <w:ind w:firstLine="540"/>
        <w:rPr>
          <w:b/>
          <w:bCs/>
          <w:sz w:val="24"/>
        </w:rPr>
      </w:pPr>
    </w:p>
    <w:p w:rsidR="00FF24A6" w:rsidRPr="005259B7" w:rsidRDefault="00FF24A6" w:rsidP="00FF24A6">
      <w:pPr>
        <w:pStyle w:val="a6"/>
        <w:ind w:firstLine="540"/>
        <w:rPr>
          <w:b/>
          <w:bCs/>
          <w:sz w:val="24"/>
        </w:rPr>
      </w:pPr>
      <w:r w:rsidRPr="005259B7">
        <w:rPr>
          <w:b/>
          <w:bCs/>
          <w:sz w:val="24"/>
        </w:rPr>
        <w:t>работа с ЛПХ</w:t>
      </w:r>
    </w:p>
    <w:p w:rsidR="00FF24A6" w:rsidRPr="001A6B18" w:rsidRDefault="00FF24A6" w:rsidP="00FF24A6">
      <w:pPr>
        <w:pStyle w:val="a6"/>
        <w:ind w:firstLine="540"/>
        <w:rPr>
          <w:sz w:val="24"/>
        </w:rPr>
      </w:pPr>
      <w:r w:rsidRPr="005259B7">
        <w:rPr>
          <w:sz w:val="24"/>
        </w:rPr>
        <w:t xml:space="preserve">На территории </w:t>
      </w:r>
      <w:proofErr w:type="spellStart"/>
      <w:r w:rsidRPr="005259B7">
        <w:rPr>
          <w:sz w:val="24"/>
        </w:rPr>
        <w:t>Атамановского</w:t>
      </w:r>
      <w:proofErr w:type="spellEnd"/>
      <w:r w:rsidRPr="005259B7">
        <w:rPr>
          <w:sz w:val="24"/>
        </w:rPr>
        <w:t xml:space="preserve"> сел</w:t>
      </w:r>
      <w:r w:rsidR="000A46DB">
        <w:rPr>
          <w:sz w:val="24"/>
        </w:rPr>
        <w:t xml:space="preserve">ьского поселения ведется </w:t>
      </w:r>
      <w:r w:rsidRPr="005259B7">
        <w:rPr>
          <w:sz w:val="24"/>
        </w:rPr>
        <w:t xml:space="preserve">работа по закупке молока и мяса от населения. </w:t>
      </w:r>
      <w:proofErr w:type="gramStart"/>
      <w:r w:rsidRPr="005259B7">
        <w:rPr>
          <w:sz w:val="24"/>
        </w:rPr>
        <w:t xml:space="preserve">На сегодняшний день на территории </w:t>
      </w:r>
      <w:proofErr w:type="spellStart"/>
      <w:r w:rsidRPr="005259B7">
        <w:rPr>
          <w:sz w:val="24"/>
        </w:rPr>
        <w:t>Атамановского</w:t>
      </w:r>
      <w:proofErr w:type="spellEnd"/>
      <w:r w:rsidRPr="005259B7">
        <w:rPr>
          <w:sz w:val="24"/>
        </w:rPr>
        <w:t xml:space="preserve"> сельского </w:t>
      </w:r>
      <w:r w:rsidR="000A46DB" w:rsidRPr="00E4483F">
        <w:rPr>
          <w:sz w:val="24"/>
        </w:rPr>
        <w:t>поселения 316 ЛПХ, в которых содержится 332</w:t>
      </w:r>
      <w:r w:rsidRPr="00E4483F">
        <w:rPr>
          <w:sz w:val="24"/>
        </w:rPr>
        <w:t xml:space="preserve"> голов крупного</w:t>
      </w:r>
      <w:r w:rsidR="000A46DB" w:rsidRPr="00E4483F">
        <w:rPr>
          <w:sz w:val="24"/>
        </w:rPr>
        <w:t xml:space="preserve"> рогатого скота, в том числе 167 коров, 300 голов свиней, 133</w:t>
      </w:r>
      <w:r w:rsidR="004540E1" w:rsidRPr="00E4483F">
        <w:rPr>
          <w:sz w:val="24"/>
        </w:rPr>
        <w:t xml:space="preserve"> овец и коз, в том числе 50 голов овцематок и </w:t>
      </w:r>
      <w:proofErr w:type="spellStart"/>
      <w:r w:rsidR="004540E1" w:rsidRPr="00E4483F">
        <w:rPr>
          <w:sz w:val="24"/>
        </w:rPr>
        <w:t>козоматок</w:t>
      </w:r>
      <w:proofErr w:type="spellEnd"/>
      <w:r w:rsidR="004540E1" w:rsidRPr="00E4483F">
        <w:rPr>
          <w:sz w:val="24"/>
        </w:rPr>
        <w:t>, 4000 голов птицы, пчелосемей - 32</w:t>
      </w:r>
      <w:r w:rsidRPr="00E4483F">
        <w:rPr>
          <w:sz w:val="24"/>
        </w:rPr>
        <w:t xml:space="preserve"> </w:t>
      </w:r>
      <w:r w:rsidRPr="001A6B18">
        <w:rPr>
          <w:sz w:val="24"/>
        </w:rPr>
        <w:t>. В ЛП</w:t>
      </w:r>
      <w:r w:rsidR="001A6B18" w:rsidRPr="001A6B18">
        <w:rPr>
          <w:sz w:val="24"/>
        </w:rPr>
        <w:t>Х производится продукции на 20</w:t>
      </w:r>
      <w:r w:rsidRPr="001A6B18">
        <w:rPr>
          <w:sz w:val="24"/>
        </w:rPr>
        <w:t xml:space="preserve"> млн. руб., за год р</w:t>
      </w:r>
      <w:r w:rsidR="00B1351E" w:rsidRPr="001A6B18">
        <w:rPr>
          <w:sz w:val="24"/>
        </w:rPr>
        <w:t>еализуется 55</w:t>
      </w:r>
      <w:r w:rsidR="001A6B18" w:rsidRPr="001A6B18">
        <w:rPr>
          <w:sz w:val="24"/>
        </w:rPr>
        <w:t>0 т. молока и мяса 120</w:t>
      </w:r>
      <w:proofErr w:type="gramEnd"/>
      <w:r w:rsidR="001A6B18" w:rsidRPr="001A6B18">
        <w:rPr>
          <w:sz w:val="24"/>
        </w:rPr>
        <w:t xml:space="preserve"> т.</w:t>
      </w:r>
      <w:r w:rsidR="004540E1" w:rsidRPr="001A6B18">
        <w:rPr>
          <w:sz w:val="24"/>
        </w:rPr>
        <w:t xml:space="preserve"> В 2024</w:t>
      </w:r>
      <w:r w:rsidR="00B1351E" w:rsidRPr="001A6B18">
        <w:rPr>
          <w:sz w:val="24"/>
        </w:rPr>
        <w:t xml:space="preserve"> году планируется </w:t>
      </w:r>
      <w:r w:rsidR="004540E1" w:rsidRPr="001A6B18">
        <w:rPr>
          <w:sz w:val="24"/>
        </w:rPr>
        <w:t xml:space="preserve"> зак</w:t>
      </w:r>
      <w:r w:rsidR="001A6B18" w:rsidRPr="001A6B18">
        <w:rPr>
          <w:sz w:val="24"/>
        </w:rPr>
        <w:t>упить молока не менее 40</w:t>
      </w:r>
      <w:r w:rsidR="00B1351E" w:rsidRPr="001A6B18">
        <w:rPr>
          <w:sz w:val="24"/>
        </w:rPr>
        <w:t>0 тонн, мяса 120 т., яиц 0,8</w:t>
      </w:r>
      <w:r w:rsidRPr="001A6B18">
        <w:rPr>
          <w:sz w:val="24"/>
        </w:rPr>
        <w:t xml:space="preserve"> млн. шт. Данные представлены в таблице №3.</w:t>
      </w:r>
    </w:p>
    <w:p w:rsidR="00FF24A6" w:rsidRPr="005259B7" w:rsidRDefault="00FF24A6" w:rsidP="001A6B18">
      <w:pPr>
        <w:pStyle w:val="a6"/>
        <w:ind w:firstLine="540"/>
        <w:rPr>
          <w:sz w:val="24"/>
        </w:rPr>
      </w:pPr>
      <w:r w:rsidRPr="001A6B18">
        <w:rPr>
          <w:sz w:val="24"/>
        </w:rPr>
        <w:lastRenderedPageBreak/>
        <w:t xml:space="preserve">В 2016 году сельское хозяйство включено в один из приоритетных проектов развития страны. На сегодня в </w:t>
      </w:r>
      <w:proofErr w:type="spellStart"/>
      <w:r w:rsidRPr="001A6B18">
        <w:rPr>
          <w:sz w:val="24"/>
        </w:rPr>
        <w:t>Россельхозбанке</w:t>
      </w:r>
      <w:proofErr w:type="spellEnd"/>
      <w:r w:rsidRPr="001A6B18">
        <w:rPr>
          <w:sz w:val="24"/>
        </w:rPr>
        <w:t xml:space="preserve"> получают  кредиты ЛПХ и  фермерские хозяйства.</w:t>
      </w:r>
      <w:r w:rsidRPr="005259B7">
        <w:rPr>
          <w:sz w:val="24"/>
        </w:rPr>
        <w:t xml:space="preserve"> </w:t>
      </w:r>
    </w:p>
    <w:p w:rsidR="00FF24A6" w:rsidRPr="005259B7" w:rsidRDefault="00FF24A6" w:rsidP="00FF24A6">
      <w:pPr>
        <w:pStyle w:val="a6"/>
        <w:ind w:firstLine="540"/>
        <w:jc w:val="center"/>
        <w:rPr>
          <w:sz w:val="24"/>
        </w:rPr>
      </w:pPr>
      <w:r w:rsidRPr="005259B7">
        <w:rPr>
          <w:sz w:val="24"/>
        </w:rPr>
        <w:t>Перспектив</w:t>
      </w:r>
      <w:r w:rsidR="006320C7">
        <w:rPr>
          <w:sz w:val="24"/>
        </w:rPr>
        <w:t>ы развития ЛПХ поселения на 2024-2026</w:t>
      </w:r>
      <w:r w:rsidRPr="005259B7">
        <w:rPr>
          <w:sz w:val="24"/>
        </w:rPr>
        <w:t xml:space="preserve">гг </w:t>
      </w:r>
    </w:p>
    <w:p w:rsidR="00FF24A6" w:rsidRPr="005259B7" w:rsidRDefault="00FF24A6" w:rsidP="001A6B18">
      <w:pPr>
        <w:pStyle w:val="a6"/>
        <w:ind w:firstLine="0"/>
        <w:jc w:val="right"/>
        <w:rPr>
          <w:sz w:val="24"/>
        </w:rPr>
      </w:pPr>
      <w:proofErr w:type="spellStart"/>
      <w:proofErr w:type="gramStart"/>
      <w:r w:rsidRPr="005259B7">
        <w:rPr>
          <w:sz w:val="24"/>
        </w:rPr>
        <w:t>Таб</w:t>
      </w:r>
      <w:proofErr w:type="spellEnd"/>
      <w:proofErr w:type="gramEnd"/>
      <w:r w:rsidRPr="005259B7">
        <w:rPr>
          <w:sz w:val="24"/>
        </w:rPr>
        <w:t xml:space="preserve"> №3</w:t>
      </w:r>
    </w:p>
    <w:p w:rsidR="00FF24A6" w:rsidRPr="005259B7" w:rsidRDefault="00FF24A6" w:rsidP="00FF24A6">
      <w:pPr>
        <w:pStyle w:val="a6"/>
        <w:ind w:firstLine="0"/>
        <w:rPr>
          <w:sz w:val="24"/>
        </w:rPr>
      </w:pP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809"/>
        <w:gridCol w:w="1981"/>
        <w:gridCol w:w="1720"/>
        <w:gridCol w:w="1521"/>
        <w:gridCol w:w="1299"/>
      </w:tblGrid>
      <w:tr w:rsidR="00FF24A6" w:rsidRPr="005259B7" w:rsidTr="00FF24A6">
        <w:trPr>
          <w:cantSplit/>
          <w:trHeight w:hRule="exact"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Наименование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4540E1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Фактически 2023</w:t>
            </w:r>
            <w:r w:rsidR="00FF24A6" w:rsidRPr="005259B7">
              <w:rPr>
                <w:sz w:val="24"/>
              </w:rPr>
              <w:t xml:space="preserve"> год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jc w:val="center"/>
              <w:rPr>
                <w:sz w:val="24"/>
              </w:rPr>
            </w:pPr>
            <w:r w:rsidRPr="005259B7">
              <w:rPr>
                <w:sz w:val="24"/>
              </w:rPr>
              <w:t>прогноз</w:t>
            </w:r>
          </w:p>
        </w:tc>
      </w:tr>
      <w:tr w:rsidR="00FF24A6" w:rsidRPr="005259B7" w:rsidTr="00FF24A6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F24A6" w:rsidRPr="005259B7" w:rsidRDefault="00FF24A6">
            <w:pPr>
              <w:suppressAutoHyphens w:val="0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F24A6" w:rsidRPr="005259B7" w:rsidRDefault="00FF24A6">
            <w:pPr>
              <w:suppressAutoHyphens w:val="0"/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4540E1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F24A6" w:rsidRPr="005259B7">
              <w:rPr>
                <w:sz w:val="24"/>
              </w:rPr>
              <w:t xml:space="preserve"> год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4540E1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F24A6" w:rsidRPr="005259B7">
              <w:rPr>
                <w:sz w:val="24"/>
              </w:rPr>
              <w:t xml:space="preserve"> год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4A6" w:rsidRPr="005259B7" w:rsidRDefault="004540E1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F24A6" w:rsidRPr="005259B7">
              <w:rPr>
                <w:sz w:val="24"/>
              </w:rPr>
              <w:t xml:space="preserve"> год</w:t>
            </w:r>
          </w:p>
        </w:tc>
      </w:tr>
      <w:tr w:rsidR="00FF24A6" w:rsidRPr="005259B7" w:rsidTr="00FF24A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Число подворий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316</w:t>
            </w:r>
          </w:p>
        </w:tc>
      </w:tr>
      <w:tr w:rsidR="00FF24A6" w:rsidRPr="005259B7" w:rsidTr="00FF24A6"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Площадь пашни в их ведении (</w:t>
            </w:r>
            <w:proofErr w:type="gramStart"/>
            <w:r w:rsidRPr="005259B7">
              <w:rPr>
                <w:sz w:val="24"/>
              </w:rPr>
              <w:t>га</w:t>
            </w:r>
            <w:proofErr w:type="gramEnd"/>
            <w:r w:rsidRPr="005259B7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57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57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 xml:space="preserve">В </w:t>
            </w:r>
            <w:proofErr w:type="spellStart"/>
            <w:r w:rsidRPr="005259B7">
              <w:rPr>
                <w:sz w:val="24"/>
              </w:rPr>
              <w:t>т.ч</w:t>
            </w:r>
            <w:proofErr w:type="spellEnd"/>
            <w:r w:rsidRPr="005259B7">
              <w:rPr>
                <w:sz w:val="24"/>
              </w:rPr>
              <w:t>. картофеля  (</w:t>
            </w:r>
            <w:proofErr w:type="gramStart"/>
            <w:r w:rsidRPr="005259B7">
              <w:rPr>
                <w:sz w:val="24"/>
              </w:rPr>
              <w:t>га</w:t>
            </w:r>
            <w:proofErr w:type="gramEnd"/>
            <w:r w:rsidRPr="005259B7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30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Других культур  и насаждений (</w:t>
            </w:r>
            <w:proofErr w:type="gramStart"/>
            <w:r w:rsidRPr="005259B7">
              <w:rPr>
                <w:sz w:val="24"/>
              </w:rPr>
              <w:t>га</w:t>
            </w:r>
            <w:proofErr w:type="gramEnd"/>
            <w:r w:rsidRPr="005259B7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</w:t>
            </w:r>
          </w:p>
        </w:tc>
      </w:tr>
      <w:tr w:rsidR="00FF24A6" w:rsidRPr="005259B7" w:rsidTr="00FF24A6"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Овощей (открытого и закрытого грунта) (</w:t>
            </w:r>
            <w:proofErr w:type="gramStart"/>
            <w:r w:rsidRPr="005259B7">
              <w:rPr>
                <w:sz w:val="24"/>
              </w:rPr>
              <w:t>га</w:t>
            </w:r>
            <w:proofErr w:type="gramEnd"/>
            <w:r w:rsidRPr="005259B7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24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 xml:space="preserve">Поголовье  КРС (гол)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  <w:r w:rsidR="00FF24A6" w:rsidRPr="005259B7">
              <w:rPr>
                <w:sz w:val="24"/>
              </w:rPr>
              <w:t>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 xml:space="preserve">В </w:t>
            </w:r>
            <w:proofErr w:type="spellStart"/>
            <w:r w:rsidRPr="005259B7">
              <w:rPr>
                <w:sz w:val="24"/>
              </w:rPr>
              <w:t>т.ч</w:t>
            </w:r>
            <w:proofErr w:type="spellEnd"/>
            <w:r w:rsidRPr="005259B7">
              <w:rPr>
                <w:sz w:val="24"/>
              </w:rPr>
              <w:t>. коров 9 (гол)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150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 xml:space="preserve">Свиней </w:t>
            </w:r>
            <w:proofErr w:type="gramStart"/>
            <w:r w:rsidR="0054495C">
              <w:rPr>
                <w:sz w:val="24"/>
              </w:rPr>
              <w:t xml:space="preserve">( </w:t>
            </w:r>
            <w:proofErr w:type="gramEnd"/>
            <w:r w:rsidR="0054495C">
              <w:rPr>
                <w:sz w:val="24"/>
              </w:rPr>
              <w:t>гол)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300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270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250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230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Овец, коз (гол)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FF24A6" w:rsidRPr="005259B7">
              <w:rPr>
                <w:sz w:val="24"/>
              </w:rPr>
              <w:t>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Птицы (гол)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  <w:r w:rsidR="00FF24A6" w:rsidRPr="005259B7">
              <w:rPr>
                <w:sz w:val="24"/>
              </w:rPr>
              <w:t>00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Производство мяса</w:t>
            </w:r>
            <w:proofErr w:type="gramStart"/>
            <w:r>
              <w:rPr>
                <w:sz w:val="24"/>
              </w:rPr>
              <w:t xml:space="preserve"> </w:t>
            </w:r>
            <w:r w:rsidR="00FF24A6" w:rsidRPr="005259B7"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тн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D15555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D15555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D15555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555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 xml:space="preserve">Производство молока </w:t>
            </w:r>
            <w:proofErr w:type="gramStart"/>
            <w:r w:rsidRPr="005259B7">
              <w:rPr>
                <w:sz w:val="24"/>
              </w:rPr>
              <w:t>т</w:t>
            </w:r>
            <w:proofErr w:type="gramEnd"/>
            <w:r w:rsidRPr="005259B7"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D15555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55</w:t>
            </w:r>
            <w:r w:rsidR="00FF24A6" w:rsidRPr="005259B7">
              <w:rPr>
                <w:sz w:val="24"/>
              </w:rPr>
              <w:t>0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400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400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400</w:t>
            </w:r>
          </w:p>
        </w:tc>
      </w:tr>
      <w:tr w:rsidR="00FF24A6" w:rsidRPr="005259B7" w:rsidTr="00FF24A6"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Производство яиц      (млн</w:t>
            </w:r>
            <w:r w:rsidR="00FF24A6" w:rsidRPr="005259B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FF24A6" w:rsidRPr="005259B7">
              <w:rPr>
                <w:sz w:val="24"/>
              </w:rPr>
              <w:t>шт</w:t>
            </w:r>
            <w:proofErr w:type="spellEnd"/>
            <w:proofErr w:type="gramEnd"/>
            <w:r w:rsidR="00FF24A6" w:rsidRPr="005259B7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54495C">
            <w:pPr>
              <w:pStyle w:val="a6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0,8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0,8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6"/>
              <w:snapToGrid w:val="0"/>
              <w:ind w:firstLine="0"/>
              <w:rPr>
                <w:sz w:val="24"/>
              </w:rPr>
            </w:pPr>
            <w:r w:rsidRPr="005259B7">
              <w:rPr>
                <w:sz w:val="24"/>
              </w:rPr>
              <w:t>0,8</w:t>
            </w:r>
          </w:p>
        </w:tc>
      </w:tr>
    </w:tbl>
    <w:p w:rsidR="00FF24A6" w:rsidRPr="005259B7" w:rsidRDefault="00FF24A6" w:rsidP="00FF24A6">
      <w:pPr>
        <w:pStyle w:val="a6"/>
        <w:ind w:firstLine="540"/>
        <w:rPr>
          <w:sz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2.3. Финансовые ресурсы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Финансовые ресурсы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="0029620D"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 рассчитывались с учетом стабилизации экономики, роста объема производства продукции (работ, услуг), реструктуризации задолженности по платежам в бюджеты всех уровней и состояния финансово-хозяйственной деятельности предприятий и организаций.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Реформирование налогового законодательства Российской Федерации изменяет систему имущественных налогов, перераспределяются нормативы отчислений, изменяется структура налоговых доходов по уровням бюджетной системы.</w:t>
      </w: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Сумма налоговых и неналоговых поступле</w:t>
      </w:r>
      <w:r w:rsidR="00776BA4">
        <w:rPr>
          <w:rFonts w:ascii="Times New Roman" w:hAnsi="Times New Roman" w:cs="Times New Roman"/>
          <w:sz w:val="24"/>
          <w:szCs w:val="24"/>
        </w:rPr>
        <w:t>ний во все уровни бюджета в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B2190E" w:rsidRPr="00B2190E">
        <w:rPr>
          <w:rFonts w:ascii="Times New Roman" w:hAnsi="Times New Roman" w:cs="Times New Roman"/>
          <w:sz w:val="24"/>
          <w:szCs w:val="24"/>
        </w:rPr>
        <w:t>4131,444</w:t>
      </w:r>
      <w:r w:rsidRPr="00B219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2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4A6" w:rsidRPr="005259B7" w:rsidRDefault="00FF24A6" w:rsidP="00D30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Обязательные платежи распред</w:t>
      </w:r>
      <w:r w:rsidR="00776BA4">
        <w:rPr>
          <w:rFonts w:ascii="Times New Roman" w:hAnsi="Times New Roman" w:cs="Times New Roman"/>
          <w:sz w:val="24"/>
          <w:szCs w:val="24"/>
        </w:rPr>
        <w:t>елятся по уровням бюджета в 2023</w:t>
      </w:r>
      <w:r w:rsidR="00D3005C">
        <w:rPr>
          <w:rFonts w:ascii="Times New Roman" w:hAnsi="Times New Roman" w:cs="Times New Roman"/>
          <w:sz w:val="24"/>
          <w:szCs w:val="24"/>
        </w:rPr>
        <w:t xml:space="preserve"> году следующим образом:</w:t>
      </w:r>
    </w:p>
    <w:p w:rsidR="00FF24A6" w:rsidRPr="005259B7" w:rsidRDefault="00FF24A6" w:rsidP="00D155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9B7">
        <w:rPr>
          <w:rFonts w:ascii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 в тыс. рублей)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418"/>
        <w:gridCol w:w="1277"/>
        <w:gridCol w:w="1135"/>
        <w:gridCol w:w="1135"/>
        <w:gridCol w:w="1135"/>
      </w:tblGrid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Всего</w:t>
            </w:r>
            <w:r w:rsidR="00D152B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152BC">
              <w:rPr>
                <w:b w:val="0"/>
                <w:sz w:val="24"/>
                <w:szCs w:val="24"/>
                <w:lang w:val="ru-RU"/>
              </w:rPr>
              <w:t>посту-</w:t>
            </w:r>
            <w:proofErr w:type="spellStart"/>
            <w:r w:rsidR="00D152BC">
              <w:rPr>
                <w:b w:val="0"/>
                <w:sz w:val="24"/>
                <w:szCs w:val="24"/>
                <w:lang w:val="ru-RU"/>
              </w:rPr>
              <w:t>плений</w:t>
            </w:r>
            <w:proofErr w:type="spellEnd"/>
            <w:proofErr w:type="gramEnd"/>
            <w:r w:rsidR="00D152BC">
              <w:rPr>
                <w:b w:val="0"/>
                <w:sz w:val="24"/>
                <w:szCs w:val="24"/>
                <w:lang w:val="ru-RU"/>
              </w:rPr>
              <w:t xml:space="preserve"> за 9 меся-</w:t>
            </w:r>
            <w:proofErr w:type="spellStart"/>
            <w:r w:rsidR="00D152BC">
              <w:rPr>
                <w:b w:val="0"/>
                <w:sz w:val="24"/>
                <w:szCs w:val="24"/>
                <w:lang w:val="ru-RU"/>
              </w:rPr>
              <w:t>цев</w:t>
            </w:r>
            <w:proofErr w:type="spellEnd"/>
            <w:r w:rsidR="00D152BC">
              <w:rPr>
                <w:b w:val="0"/>
                <w:sz w:val="24"/>
                <w:szCs w:val="24"/>
                <w:lang w:val="ru-RU"/>
              </w:rPr>
              <w:t xml:space="preserve"> 2023</w:t>
            </w:r>
            <w:r w:rsidRPr="005259B7">
              <w:rPr>
                <w:b w:val="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год прогноз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год прогноз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год прогноз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5144,202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6228,844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5352,218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5219,647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5259B7">
              <w:rPr>
                <w:i/>
                <w:sz w:val="24"/>
                <w:szCs w:val="24"/>
                <w:lang w:val="ru-RU"/>
              </w:rPr>
              <w:t>1.Доходы местного бюджета-всего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i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1883,774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4131,444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4152,318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4183,747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C0504D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rPr>
                <w:b w:val="0"/>
                <w:color w:val="C0504D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C0504D"/>
                <w:sz w:val="24"/>
                <w:szCs w:val="24"/>
                <w:lang w:val="ru-RU"/>
              </w:rPr>
            </w:pP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5259B7">
              <w:rPr>
                <w:sz w:val="24"/>
                <w:szCs w:val="24"/>
                <w:lang w:val="ru-RU"/>
              </w:rPr>
              <w:t>Налоговые  доходы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629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1232,677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2686,444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2707,318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2738,747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НДФЛ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386,576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258,417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1300,000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lastRenderedPageBreak/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407,119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461,444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482,318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513,747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Налог на имущество</w:t>
            </w:r>
            <w:r w:rsidR="00D152BC">
              <w:rPr>
                <w:b w:val="0"/>
                <w:sz w:val="24"/>
                <w:szCs w:val="24"/>
                <w:lang w:val="ru-RU"/>
              </w:rPr>
              <w:t xml:space="preserve"> физ.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7,359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ЕСН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170,906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2,3</w:t>
            </w:r>
            <w:r w:rsidR="00FF24A6" w:rsidRPr="005259B7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75359F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FF24A6">
            <w:pPr>
              <w:pStyle w:val="a3"/>
              <w:jc w:val="both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5259B7">
              <w:rPr>
                <w:sz w:val="24"/>
                <w:szCs w:val="24"/>
                <w:lang w:val="ru-RU"/>
              </w:rPr>
              <w:t>Неналоговые доходы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629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651,097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1445,000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Доходы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 xml:space="preserve">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629CD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646,079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1445,000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1445,000</w:t>
            </w:r>
          </w:p>
        </w:tc>
      </w:tr>
      <w:tr w:rsidR="00D152BC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Default="00D152BC">
            <w:proofErr w:type="spellStart"/>
            <w:r w:rsidRPr="0006195A">
              <w:t>Тыс</w:t>
            </w:r>
            <w:proofErr w:type="gramStart"/>
            <w:r w:rsidRPr="0006195A">
              <w:t>.р</w:t>
            </w:r>
            <w:proofErr w:type="gramEnd"/>
            <w:r w:rsidRPr="0006195A">
              <w:t>уб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 w:rsidP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 w:rsidP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152BC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Денежные взыскания (штрафы), установленные законами субъектов РФ за несоблюдение</w:t>
            </w:r>
            <w:r w:rsidR="00F629CD">
              <w:rPr>
                <w:b w:val="0"/>
                <w:sz w:val="24"/>
                <w:szCs w:val="24"/>
                <w:lang w:val="ru-RU"/>
              </w:rPr>
              <w:t xml:space="preserve">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Default="00D152BC">
            <w:proofErr w:type="spellStart"/>
            <w:r w:rsidRPr="0006195A">
              <w:t>Тыс</w:t>
            </w:r>
            <w:proofErr w:type="gramStart"/>
            <w:r w:rsidRPr="0006195A">
              <w:t>.р</w:t>
            </w:r>
            <w:proofErr w:type="gramEnd"/>
            <w:r w:rsidRPr="0006195A">
              <w:t>уб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D152BC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4,518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 w:rsidP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C" w:rsidRPr="00D152BC" w:rsidRDefault="00295382" w:rsidP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5259B7">
              <w:rPr>
                <w:i/>
                <w:sz w:val="24"/>
                <w:szCs w:val="24"/>
                <w:lang w:val="ru-RU"/>
              </w:rPr>
              <w:t>2.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i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629CD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3260,428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2097,400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1199,900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1035,900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629CD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956,000</w:t>
            </w:r>
          </w:p>
        </w:tc>
      </w:tr>
      <w:tr w:rsidR="00F629CD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F629CD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F629CD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F629CD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CD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</w:t>
            </w:r>
            <w:r w:rsidR="00413F04">
              <w:rPr>
                <w:b w:val="0"/>
                <w:sz w:val="24"/>
                <w:szCs w:val="24"/>
                <w:lang w:val="ru-RU"/>
              </w:rPr>
              <w:t xml:space="preserve">  органами местного самоуправления поселений, муниципальных и городских округов.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413F04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35,328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77,3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413F04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1,95</w:t>
            </w:r>
            <w:r w:rsidR="00FF24A6" w:rsidRPr="005259B7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трансферты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413F04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661,57</w:t>
            </w:r>
            <w:r w:rsidR="00FF24A6" w:rsidRPr="005259B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jc w:val="center"/>
            </w:pPr>
            <w:r>
              <w:t>-</w:t>
            </w:r>
          </w:p>
        </w:tc>
      </w:tr>
      <w:tr w:rsidR="00FF24A6" w:rsidRPr="005259B7" w:rsidTr="00D152BC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259B7">
              <w:rPr>
                <w:b w:val="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FF24A6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259B7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5259B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5259B7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5259B7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A6" w:rsidRPr="005259B7" w:rsidRDefault="00413F04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1182,472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295382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6" w:rsidRPr="005259B7" w:rsidRDefault="00EE12D3">
            <w:pPr>
              <w:jc w:val="center"/>
            </w:pPr>
            <w:r>
              <w:t>-</w:t>
            </w:r>
          </w:p>
        </w:tc>
      </w:tr>
    </w:tbl>
    <w:p w:rsidR="00FF24A6" w:rsidRPr="005259B7" w:rsidRDefault="00FF24A6" w:rsidP="00FF24A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/>
    <w:p w:rsidR="00FF24A6" w:rsidRPr="005259B7" w:rsidRDefault="00FF24A6" w:rsidP="00FF24A6">
      <w:pPr>
        <w:ind w:firstLine="540"/>
      </w:pPr>
      <w:proofErr w:type="gramStart"/>
      <w:r w:rsidRPr="005259B7">
        <w:lastRenderedPageBreak/>
        <w:t>Бюджетная по</w:t>
      </w:r>
      <w:r w:rsidR="00776BA4">
        <w:t>литика в области доходов на 2024 год и на период до 2026</w:t>
      </w:r>
      <w:r w:rsidRPr="005259B7">
        <w:t xml:space="preserve"> 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доходной базы бюджета  </w:t>
      </w:r>
      <w:proofErr w:type="spellStart"/>
      <w:r w:rsidRPr="005259B7">
        <w:t>Атамановского</w:t>
      </w:r>
      <w:proofErr w:type="spellEnd"/>
      <w:r w:rsidRPr="005259B7">
        <w:t xml:space="preserve"> сельского поселения.</w:t>
      </w:r>
      <w:proofErr w:type="gramEnd"/>
    </w:p>
    <w:p w:rsidR="00FF24A6" w:rsidRPr="005259B7" w:rsidRDefault="00FF24A6" w:rsidP="00FF24A6">
      <w:pPr>
        <w:ind w:firstLine="540"/>
      </w:pPr>
      <w:r w:rsidRPr="005259B7">
        <w:t>В основе бюджетной политики в области доходов определены следующие основные направления:</w:t>
      </w:r>
    </w:p>
    <w:p w:rsidR="00FF24A6" w:rsidRPr="005259B7" w:rsidRDefault="00FF24A6" w:rsidP="00FF24A6">
      <w:pPr>
        <w:ind w:firstLine="540"/>
      </w:pPr>
      <w:r w:rsidRPr="005259B7">
        <w:t>- выявление резерва роста  неналоговых доходов путем повышения эффективности и более рационального использования муниципальной собственности.</w:t>
      </w:r>
    </w:p>
    <w:p w:rsidR="00FF24A6" w:rsidRPr="005259B7" w:rsidRDefault="00FF24A6" w:rsidP="00FF24A6">
      <w:pPr>
        <w:ind w:firstLine="540"/>
      </w:pPr>
      <w:r w:rsidRPr="005259B7">
        <w:t xml:space="preserve">- обеспечение полноты поступления в бюджет </w:t>
      </w:r>
      <w:proofErr w:type="spellStart"/>
      <w:r w:rsidRPr="005259B7">
        <w:t>Атамановского</w:t>
      </w:r>
      <w:proofErr w:type="spellEnd"/>
      <w:r w:rsidRPr="005259B7">
        <w:t xml:space="preserve"> сельского поселения  земельного налога и арендной  платы за землю путем усиления муниципального </w:t>
      </w:r>
      <w:proofErr w:type="gramStart"/>
      <w:r w:rsidRPr="005259B7">
        <w:t>контроля за</w:t>
      </w:r>
      <w:proofErr w:type="gramEnd"/>
      <w:r w:rsidRPr="005259B7">
        <w:t xml:space="preserve"> использованием земельных участков, а также ужесточения мер ответственности арендаторов за несвоевременное внесение в бюджет арендной платы</w:t>
      </w:r>
    </w:p>
    <w:p w:rsidR="00FF24A6" w:rsidRPr="005259B7" w:rsidRDefault="00FF24A6" w:rsidP="00FF24A6">
      <w:pPr>
        <w:ind w:firstLine="540"/>
      </w:pPr>
      <w:r w:rsidRPr="005259B7">
        <w:t xml:space="preserve">- продолжение, совместной с налоговыми органами, работы по сокращению задолженности по налогам и сборам перед  бюджетом </w:t>
      </w:r>
      <w:proofErr w:type="spellStart"/>
      <w:r w:rsidRPr="005259B7">
        <w:t>Атамановского</w:t>
      </w:r>
      <w:proofErr w:type="spellEnd"/>
      <w:r w:rsidRPr="005259B7">
        <w:t xml:space="preserve"> сельского поселения.</w:t>
      </w:r>
    </w:p>
    <w:p w:rsidR="00FF24A6" w:rsidRPr="005259B7" w:rsidRDefault="00FF24A6" w:rsidP="00FF24A6">
      <w:pPr>
        <w:ind w:firstLine="540"/>
        <w:rPr>
          <w:b/>
        </w:rPr>
      </w:pPr>
      <w:r w:rsidRPr="005259B7">
        <w:t xml:space="preserve">- проведение совместных мероприятий с  налоговыми и другими территориальными органами по инвентаризации и актуализации налоговой базы по земельному налогу, налогу на имущество физических лиц, которая станет основой для исчисления налога на недвижимость.   </w:t>
      </w:r>
      <w:r w:rsidRPr="005259B7">
        <w:rPr>
          <w:b/>
        </w:rPr>
        <w:t xml:space="preserve">  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Основную ч</w:t>
      </w:r>
      <w:r w:rsidR="00776BA4">
        <w:rPr>
          <w:rFonts w:ascii="Times New Roman" w:hAnsi="Times New Roman" w:cs="Times New Roman"/>
          <w:sz w:val="24"/>
          <w:szCs w:val="24"/>
        </w:rPr>
        <w:t>асть доходных поступлений в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году должны составить налоговые доходы. Из приведенных данных в таблице № 4 видно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что  наиболее значимыми источниками доходов бюджета сельского поселения являются налоговые доходы: НДФЛ  и земельный налог.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4A6" w:rsidRPr="005259B7" w:rsidRDefault="00FF24A6" w:rsidP="00FF24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3. Создание потенциала для будущего развития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24A6" w:rsidRPr="005259B7" w:rsidRDefault="00FF24A6" w:rsidP="00FF24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       3.1. Муниципальный сектор экономики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Учитывая предстоящее сокращение доли му</w:t>
      </w:r>
      <w:r w:rsidR="00776BA4">
        <w:rPr>
          <w:rFonts w:ascii="Times New Roman" w:hAnsi="Times New Roman" w:cs="Times New Roman"/>
          <w:sz w:val="24"/>
          <w:szCs w:val="24"/>
        </w:rPr>
        <w:t>ниципальной собственности в 2024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году необходимо как можно более эффективно распорядиться имеющимися в распоряжении средствами с целью увеличения доходов, поступающих в бюджет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Для решения задач бюджетной и налоговой политики в области доходов необходимо обеспечить: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1.Повышение уровня собираемости налогов и сборов, усиление налоговой дисциплины, сокращения недоимки, принятие мер по мобилизации дополнительных доходов, усиление земельного контроля. Инвентаризация муниципального имущества и земли в целях вовлечения в оборот не используемых объектов недвижимости. 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2. Продолжение  работы по увеличению заработной платы и легализации ее выплаты в целях обеспечения социальной защищенности работников и повышения налоговой базы.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Бюджет му</w:t>
      </w:r>
      <w:r w:rsidR="00961F9A">
        <w:rPr>
          <w:rFonts w:ascii="Times New Roman" w:hAnsi="Times New Roman" w:cs="Times New Roman"/>
          <w:sz w:val="24"/>
          <w:szCs w:val="24"/>
        </w:rPr>
        <w:t>ниципального образования на 2024</w:t>
      </w:r>
      <w:r w:rsidRPr="005259B7">
        <w:rPr>
          <w:rFonts w:ascii="Times New Roman" w:hAnsi="Times New Roman" w:cs="Times New Roman"/>
          <w:sz w:val="24"/>
          <w:szCs w:val="24"/>
        </w:rPr>
        <w:t>г. по собственным доходам формируется с учетом  показателей: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налог на доходы физических лиц;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земельный налог;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доходы от уплаты акцизов;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налог на имущество физических лиц;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единый сельскохозяйственный налог;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доходы от использования муниципального имущества;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доходы от реализации муниципального имущества;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доходы от компенсации затрат бюджета сельского поселения;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- денежные взыскания </w:t>
      </w:r>
    </w:p>
    <w:p w:rsidR="00FF24A6" w:rsidRPr="005259B7" w:rsidRDefault="00FF24A6" w:rsidP="00FF24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ind w:firstLine="540"/>
        <w:jc w:val="center"/>
        <w:rPr>
          <w:b/>
        </w:rPr>
      </w:pPr>
      <w:r w:rsidRPr="005259B7">
        <w:rPr>
          <w:b/>
        </w:rPr>
        <w:lastRenderedPageBreak/>
        <w:t>Исполнение бюджета.</w:t>
      </w:r>
    </w:p>
    <w:p w:rsidR="00FF24A6" w:rsidRPr="005259B7" w:rsidRDefault="00FF24A6" w:rsidP="00D3005C"/>
    <w:p w:rsidR="00FF24A6" w:rsidRPr="008B72D4" w:rsidRDefault="00413F04" w:rsidP="00FF24A6">
      <w:pPr>
        <w:pStyle w:val="a6"/>
        <w:ind w:firstLine="540"/>
        <w:rPr>
          <w:sz w:val="24"/>
        </w:rPr>
      </w:pPr>
      <w:r w:rsidRPr="008B72D4">
        <w:rPr>
          <w:sz w:val="24"/>
        </w:rPr>
        <w:t>Сводный финансовый баланс 2024</w:t>
      </w:r>
      <w:r w:rsidR="000400D0">
        <w:rPr>
          <w:sz w:val="24"/>
        </w:rPr>
        <w:t xml:space="preserve"> года составит 6412,344 </w:t>
      </w:r>
      <w:proofErr w:type="spellStart"/>
      <w:r w:rsidR="000400D0">
        <w:rPr>
          <w:sz w:val="24"/>
        </w:rPr>
        <w:t>тыс</w:t>
      </w:r>
      <w:proofErr w:type="gramStart"/>
      <w:r w:rsidR="000400D0">
        <w:rPr>
          <w:sz w:val="24"/>
        </w:rPr>
        <w:t>.р</w:t>
      </w:r>
      <w:proofErr w:type="gramEnd"/>
      <w:r w:rsidR="000400D0">
        <w:rPr>
          <w:sz w:val="24"/>
        </w:rPr>
        <w:t>уб</w:t>
      </w:r>
      <w:proofErr w:type="spellEnd"/>
      <w:r w:rsidR="000400D0">
        <w:rPr>
          <w:sz w:val="24"/>
        </w:rPr>
        <w:t xml:space="preserve"> (6228,844 </w:t>
      </w:r>
      <w:proofErr w:type="spellStart"/>
      <w:r w:rsidR="000400D0">
        <w:rPr>
          <w:sz w:val="24"/>
        </w:rPr>
        <w:t>тыс.руб</w:t>
      </w:r>
      <w:proofErr w:type="spellEnd"/>
      <w:r w:rsidR="000400D0">
        <w:rPr>
          <w:sz w:val="24"/>
        </w:rPr>
        <w:t>.+ 183,500</w:t>
      </w:r>
      <w:r w:rsidR="00FF24A6" w:rsidRPr="008B72D4">
        <w:rPr>
          <w:sz w:val="24"/>
        </w:rPr>
        <w:t xml:space="preserve"> </w:t>
      </w:r>
      <w:proofErr w:type="spellStart"/>
      <w:r w:rsidR="00FF24A6" w:rsidRPr="008B72D4">
        <w:rPr>
          <w:sz w:val="24"/>
        </w:rPr>
        <w:t>тыс.руб</w:t>
      </w:r>
      <w:proofErr w:type="spellEnd"/>
      <w:r w:rsidR="00FF24A6" w:rsidRPr="008B72D4">
        <w:rPr>
          <w:sz w:val="24"/>
        </w:rPr>
        <w:t xml:space="preserve"> дефицит).  </w:t>
      </w:r>
      <w:proofErr w:type="spellStart"/>
      <w:r w:rsidR="00FF24A6" w:rsidRPr="008B72D4">
        <w:rPr>
          <w:sz w:val="24"/>
        </w:rPr>
        <w:t>Бюджетообразующими</w:t>
      </w:r>
      <w:proofErr w:type="spellEnd"/>
      <w:r w:rsidR="00FF24A6" w:rsidRPr="008B72D4">
        <w:rPr>
          <w:sz w:val="24"/>
        </w:rPr>
        <w:t xml:space="preserve"> налогами являются: налог на доходы физических лиц 700,000</w:t>
      </w:r>
      <w:r w:rsidR="008B72D4" w:rsidRPr="008B72D4">
        <w:rPr>
          <w:sz w:val="24"/>
        </w:rPr>
        <w:t xml:space="preserve"> тыс. руб., земельный налог 1300,0</w:t>
      </w:r>
      <w:r w:rsidR="00FF24A6" w:rsidRPr="008B72D4">
        <w:rPr>
          <w:sz w:val="24"/>
        </w:rPr>
        <w:t xml:space="preserve">00 </w:t>
      </w:r>
      <w:proofErr w:type="spellStart"/>
      <w:r w:rsidR="00FF24A6" w:rsidRPr="008B72D4">
        <w:rPr>
          <w:sz w:val="24"/>
        </w:rPr>
        <w:t>тыс</w:t>
      </w:r>
      <w:proofErr w:type="gramStart"/>
      <w:r w:rsidR="00FF24A6" w:rsidRPr="008B72D4">
        <w:rPr>
          <w:sz w:val="24"/>
        </w:rPr>
        <w:t>.р</w:t>
      </w:r>
      <w:proofErr w:type="gramEnd"/>
      <w:r w:rsidR="00FF24A6" w:rsidRPr="008B72D4">
        <w:rPr>
          <w:sz w:val="24"/>
        </w:rPr>
        <w:t>уб</w:t>
      </w:r>
      <w:proofErr w:type="spellEnd"/>
      <w:r w:rsidR="00FF24A6" w:rsidRPr="008B72D4">
        <w:rPr>
          <w:sz w:val="24"/>
        </w:rPr>
        <w:t>., д</w:t>
      </w:r>
      <w:r w:rsidR="008B72D4" w:rsidRPr="008B72D4">
        <w:rPr>
          <w:sz w:val="24"/>
        </w:rPr>
        <w:t>оходы в виде арендной платы 1445</w:t>
      </w:r>
      <w:r w:rsidR="00FF24A6" w:rsidRPr="008B72D4">
        <w:rPr>
          <w:sz w:val="24"/>
        </w:rPr>
        <w:t xml:space="preserve">,000 </w:t>
      </w:r>
      <w:proofErr w:type="spellStart"/>
      <w:r w:rsidR="00FF24A6" w:rsidRPr="008B72D4">
        <w:rPr>
          <w:sz w:val="24"/>
        </w:rPr>
        <w:t>тыс</w:t>
      </w:r>
      <w:proofErr w:type="spellEnd"/>
      <w:r w:rsidR="00FF24A6" w:rsidRPr="008B72D4">
        <w:rPr>
          <w:sz w:val="24"/>
        </w:rPr>
        <w:t xml:space="preserve"> руб., </w:t>
      </w:r>
      <w:r w:rsidR="008B72D4" w:rsidRPr="008B72D4">
        <w:rPr>
          <w:sz w:val="24"/>
        </w:rPr>
        <w:t>доходы от уплаты акцизов 461,444</w:t>
      </w:r>
      <w:r w:rsidR="00FF24A6" w:rsidRPr="008B72D4">
        <w:rPr>
          <w:sz w:val="24"/>
        </w:rPr>
        <w:t xml:space="preserve"> </w:t>
      </w:r>
      <w:proofErr w:type="spellStart"/>
      <w:r w:rsidR="00FF24A6" w:rsidRPr="008B72D4">
        <w:rPr>
          <w:sz w:val="24"/>
        </w:rPr>
        <w:t>тыс.руб</w:t>
      </w:r>
      <w:proofErr w:type="spellEnd"/>
      <w:r w:rsidR="00FF24A6" w:rsidRPr="008B72D4">
        <w:rPr>
          <w:sz w:val="24"/>
        </w:rPr>
        <w:t xml:space="preserve">. Всего собственных доходов </w:t>
      </w:r>
      <w:r w:rsidR="008B72D4" w:rsidRPr="008B72D4">
        <w:rPr>
          <w:sz w:val="24"/>
        </w:rPr>
        <w:t>4131,444</w:t>
      </w:r>
      <w:r w:rsidR="008B72D4" w:rsidRPr="008B72D4">
        <w:rPr>
          <w:i/>
          <w:sz w:val="24"/>
        </w:rPr>
        <w:t xml:space="preserve"> </w:t>
      </w:r>
      <w:proofErr w:type="spellStart"/>
      <w:r w:rsidR="008B72D4" w:rsidRPr="008B72D4">
        <w:rPr>
          <w:sz w:val="24"/>
        </w:rPr>
        <w:t>тыс.руб</w:t>
      </w:r>
      <w:proofErr w:type="spellEnd"/>
      <w:r w:rsidR="008B72D4" w:rsidRPr="008B72D4">
        <w:rPr>
          <w:sz w:val="24"/>
        </w:rPr>
        <w:t>., или 66,33</w:t>
      </w:r>
      <w:r w:rsidR="00FF24A6" w:rsidRPr="008B72D4">
        <w:rPr>
          <w:sz w:val="24"/>
        </w:rPr>
        <w:t>% от вс</w:t>
      </w:r>
      <w:r w:rsidR="008B72D4" w:rsidRPr="008B72D4">
        <w:rPr>
          <w:sz w:val="24"/>
        </w:rPr>
        <w:t>ех доходов 2024</w:t>
      </w:r>
      <w:r w:rsidR="00FF24A6" w:rsidRPr="008B72D4">
        <w:rPr>
          <w:sz w:val="24"/>
        </w:rPr>
        <w:t>года</w:t>
      </w:r>
      <w:r w:rsidR="008B72D4" w:rsidRPr="008B72D4">
        <w:rPr>
          <w:sz w:val="24"/>
        </w:rPr>
        <w:t>, безвозмездных поступлений 2097,4</w:t>
      </w:r>
      <w:r w:rsidR="00FF24A6" w:rsidRPr="008B72D4">
        <w:rPr>
          <w:sz w:val="24"/>
        </w:rPr>
        <w:t xml:space="preserve">00 </w:t>
      </w:r>
      <w:proofErr w:type="spellStart"/>
      <w:r w:rsidR="00FF24A6" w:rsidRPr="008B72D4">
        <w:rPr>
          <w:sz w:val="24"/>
        </w:rPr>
        <w:t>тыс.руб</w:t>
      </w:r>
      <w:proofErr w:type="spellEnd"/>
      <w:r w:rsidR="00FF24A6" w:rsidRPr="008B72D4">
        <w:rPr>
          <w:sz w:val="24"/>
        </w:rPr>
        <w:t>.,</w:t>
      </w:r>
      <w:r w:rsidR="008B72D4" w:rsidRPr="008B72D4">
        <w:rPr>
          <w:sz w:val="24"/>
        </w:rPr>
        <w:t xml:space="preserve"> или 33,67% от всех доходов 2024</w:t>
      </w:r>
      <w:r w:rsidR="00FF24A6" w:rsidRPr="008B72D4">
        <w:rPr>
          <w:sz w:val="24"/>
        </w:rPr>
        <w:t>года. Большую часть бюджета составляют собственные доходы.</w:t>
      </w:r>
    </w:p>
    <w:p w:rsidR="00FF24A6" w:rsidRPr="001A6B18" w:rsidRDefault="00FF24A6" w:rsidP="00FF24A6">
      <w:pPr>
        <w:pStyle w:val="a6"/>
        <w:ind w:firstLine="540"/>
        <w:rPr>
          <w:sz w:val="24"/>
        </w:rPr>
      </w:pPr>
      <w:r w:rsidRPr="001A6B18">
        <w:rPr>
          <w:sz w:val="24"/>
        </w:rPr>
        <w:t xml:space="preserve">По-прежнему, приоритетным направлением остается работа над увеличением собственных налоговых доходов. Важной остается и работа с пайщиками земельных долей, </w:t>
      </w:r>
      <w:proofErr w:type="gramStart"/>
      <w:r w:rsidRPr="001A6B18">
        <w:rPr>
          <w:sz w:val="24"/>
        </w:rPr>
        <w:t>контроль за</w:t>
      </w:r>
      <w:proofErr w:type="gramEnd"/>
      <w:r w:rsidRPr="001A6B18">
        <w:rPr>
          <w:sz w:val="24"/>
        </w:rPr>
        <w:t xml:space="preserve"> их оформлением и обеспечение наибольшего поступления налоговых платежей за используемые земельные массивы. Усилится </w:t>
      </w:r>
      <w:proofErr w:type="spellStart"/>
      <w:r w:rsidRPr="001A6B18">
        <w:rPr>
          <w:sz w:val="24"/>
        </w:rPr>
        <w:t>претензионно</w:t>
      </w:r>
      <w:proofErr w:type="spellEnd"/>
      <w:r w:rsidRPr="001A6B18">
        <w:rPr>
          <w:sz w:val="24"/>
        </w:rPr>
        <w:t>-исковая работа с неплательщиками арендной платы за землю и недвижимость.</w:t>
      </w:r>
    </w:p>
    <w:p w:rsidR="00FF24A6" w:rsidRPr="005259B7" w:rsidRDefault="00FF24A6" w:rsidP="00FF24A6">
      <w:pPr>
        <w:pStyle w:val="a6"/>
        <w:ind w:firstLine="540"/>
        <w:rPr>
          <w:sz w:val="24"/>
        </w:rPr>
      </w:pPr>
      <w:r w:rsidRPr="001A6B18">
        <w:rPr>
          <w:sz w:val="24"/>
        </w:rPr>
        <w:t xml:space="preserve">Наибольшее внимание предполагается обратить на </w:t>
      </w:r>
      <w:proofErr w:type="gramStart"/>
      <w:r w:rsidRPr="001A6B18">
        <w:rPr>
          <w:sz w:val="24"/>
        </w:rPr>
        <w:t>контроль за</w:t>
      </w:r>
      <w:proofErr w:type="gramEnd"/>
      <w:r w:rsidRPr="001A6B18">
        <w:rPr>
          <w:sz w:val="24"/>
        </w:rPr>
        <w:t xml:space="preserve"> поступлением</w:t>
      </w:r>
      <w:r w:rsidRPr="005259B7">
        <w:rPr>
          <w:sz w:val="24"/>
        </w:rPr>
        <w:t xml:space="preserve"> неналоговых платежей за использование земельных участков. Особое внимание будет уделяться неиспользуемым земельным участкам в части понуждения владельцев  земельных участков по вовлечению их  в оборот сельскохозяйственного производства либо изъятия участков.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Бюджетная политика в области расходов бюджета направлена на совершенствование их структуры, оптимизацию использования имеющихся финансовых ресурсов и их направление на решение приоритетных задач. Расходы бюджета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</w:t>
      </w:r>
      <w:r w:rsidR="00961F9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61F9A">
        <w:rPr>
          <w:rFonts w:ascii="Times New Roman" w:hAnsi="Times New Roman" w:cs="Times New Roman"/>
          <w:sz w:val="24"/>
          <w:szCs w:val="24"/>
        </w:rPr>
        <w:t xml:space="preserve"> сельского поселения на 2024-2026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 определены исходя из приоритетов социально-экономической политики в рамках доходных возможностей бюджета, а также  с учетом ориентиров, установленных перспективным финансовым  планом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Политика расходов будет определяться с учетом ряда ограничений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обеспечение сбалансированности расходов бюджета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>- сдерживание текущих расходов бюджета в пределах</w:t>
      </w:r>
      <w:proofErr w:type="gramStart"/>
      <w:r w:rsidRPr="005259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9B7">
        <w:rPr>
          <w:rFonts w:ascii="Times New Roman" w:hAnsi="Times New Roman" w:cs="Times New Roman"/>
          <w:sz w:val="24"/>
          <w:szCs w:val="24"/>
        </w:rPr>
        <w:t xml:space="preserve"> не превышающих темпов роста экономики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- первостепенной роли приоритетных направлений социально-экономического развития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 w:rsidRPr="005259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259B7">
        <w:rPr>
          <w:rFonts w:ascii="Times New Roman" w:hAnsi="Times New Roman" w:cs="Times New Roman"/>
          <w:sz w:val="24"/>
          <w:szCs w:val="24"/>
        </w:rPr>
        <w:t>Атаманов</w:t>
      </w:r>
      <w:r w:rsidR="00CA16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A1680">
        <w:rPr>
          <w:rFonts w:ascii="Times New Roman" w:hAnsi="Times New Roman" w:cs="Times New Roman"/>
          <w:sz w:val="24"/>
          <w:szCs w:val="24"/>
        </w:rPr>
        <w:t xml:space="preserve"> сельского поселения в 2024-2026</w:t>
      </w:r>
      <w:r w:rsidRPr="005259B7">
        <w:rPr>
          <w:rFonts w:ascii="Times New Roman" w:hAnsi="Times New Roman" w:cs="Times New Roman"/>
          <w:sz w:val="24"/>
          <w:szCs w:val="24"/>
        </w:rPr>
        <w:t xml:space="preserve"> годах намерена обеспечить эффективность финансирования приоритетных направлений социально-экономического развития, направленных на комфортное проживание населения.  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59B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 w:rsidP="00FF24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4A6" w:rsidRPr="005259B7" w:rsidRDefault="00FF24A6"/>
    <w:p w:rsidR="00FF24A6" w:rsidRPr="005259B7" w:rsidRDefault="00FF24A6"/>
    <w:p w:rsidR="00FF24A6" w:rsidRPr="005259B7" w:rsidRDefault="00FF24A6"/>
    <w:sectPr w:rsidR="00FF24A6" w:rsidRPr="005259B7" w:rsidSect="00B13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D4" w:rsidRDefault="008B72D4" w:rsidP="00E4483F">
      <w:r>
        <w:separator/>
      </w:r>
    </w:p>
  </w:endnote>
  <w:endnote w:type="continuationSeparator" w:id="0">
    <w:p w:rsidR="008B72D4" w:rsidRDefault="008B72D4" w:rsidP="00E4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D4" w:rsidRDefault="008B72D4" w:rsidP="00E4483F">
      <w:r>
        <w:separator/>
      </w:r>
    </w:p>
  </w:footnote>
  <w:footnote w:type="continuationSeparator" w:id="0">
    <w:p w:rsidR="008B72D4" w:rsidRDefault="008B72D4" w:rsidP="00E4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D4" w:rsidRDefault="008B72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</w:abstractNum>
  <w:abstractNum w:abstractNumId="1">
    <w:nsid w:val="302F24BA"/>
    <w:multiLevelType w:val="hybridMultilevel"/>
    <w:tmpl w:val="E496FEEC"/>
    <w:lvl w:ilvl="0" w:tplc="183C23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E"/>
    <w:rsid w:val="000400D0"/>
    <w:rsid w:val="000A46DB"/>
    <w:rsid w:val="00121C35"/>
    <w:rsid w:val="001A6B18"/>
    <w:rsid w:val="002773E0"/>
    <w:rsid w:val="00295382"/>
    <w:rsid w:val="0029620D"/>
    <w:rsid w:val="00324B84"/>
    <w:rsid w:val="00337338"/>
    <w:rsid w:val="003D018B"/>
    <w:rsid w:val="004042BC"/>
    <w:rsid w:val="00413F04"/>
    <w:rsid w:val="004540E1"/>
    <w:rsid w:val="00464A7F"/>
    <w:rsid w:val="005259B7"/>
    <w:rsid w:val="0054495C"/>
    <w:rsid w:val="006320C7"/>
    <w:rsid w:val="0075359F"/>
    <w:rsid w:val="00776BA4"/>
    <w:rsid w:val="008B72D4"/>
    <w:rsid w:val="00924374"/>
    <w:rsid w:val="00961F9A"/>
    <w:rsid w:val="009C5D05"/>
    <w:rsid w:val="00B1351E"/>
    <w:rsid w:val="00B2190E"/>
    <w:rsid w:val="00BF0B2C"/>
    <w:rsid w:val="00C40A32"/>
    <w:rsid w:val="00C6541E"/>
    <w:rsid w:val="00CA1680"/>
    <w:rsid w:val="00D152BC"/>
    <w:rsid w:val="00D15555"/>
    <w:rsid w:val="00D3005C"/>
    <w:rsid w:val="00D875AD"/>
    <w:rsid w:val="00E4483F"/>
    <w:rsid w:val="00EE12D3"/>
    <w:rsid w:val="00F629CD"/>
    <w:rsid w:val="00F93477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F24A6"/>
    <w:pPr>
      <w:jc w:val="center"/>
    </w:pPr>
    <w:rPr>
      <w:b/>
      <w:kern w:val="2"/>
      <w:sz w:val="28"/>
      <w:szCs w:val="20"/>
      <w:lang w:val="x-none"/>
    </w:rPr>
  </w:style>
  <w:style w:type="character" w:customStyle="1" w:styleId="a5">
    <w:name w:val="Название Знак"/>
    <w:basedOn w:val="a0"/>
    <w:link w:val="a3"/>
    <w:rsid w:val="00FF24A6"/>
    <w:rPr>
      <w:rFonts w:ascii="Times New Roman" w:eastAsia="Times New Roman" w:hAnsi="Times New Roman" w:cs="Times New Roman"/>
      <w:b/>
      <w:kern w:val="2"/>
      <w:sz w:val="28"/>
      <w:szCs w:val="20"/>
      <w:lang w:val="x-none" w:eastAsia="ar-SA"/>
    </w:rPr>
  </w:style>
  <w:style w:type="paragraph" w:styleId="a6">
    <w:name w:val="Body Text Indent"/>
    <w:basedOn w:val="a"/>
    <w:link w:val="a7"/>
    <w:unhideWhenUsed/>
    <w:rsid w:val="00FF24A6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F24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FF24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FF24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F24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FF24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FF24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BF0B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48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4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448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4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00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0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F24A6"/>
    <w:pPr>
      <w:jc w:val="center"/>
    </w:pPr>
    <w:rPr>
      <w:b/>
      <w:kern w:val="2"/>
      <w:sz w:val="28"/>
      <w:szCs w:val="20"/>
      <w:lang w:val="x-none"/>
    </w:rPr>
  </w:style>
  <w:style w:type="character" w:customStyle="1" w:styleId="a5">
    <w:name w:val="Название Знак"/>
    <w:basedOn w:val="a0"/>
    <w:link w:val="a3"/>
    <w:rsid w:val="00FF24A6"/>
    <w:rPr>
      <w:rFonts w:ascii="Times New Roman" w:eastAsia="Times New Roman" w:hAnsi="Times New Roman" w:cs="Times New Roman"/>
      <w:b/>
      <w:kern w:val="2"/>
      <w:sz w:val="28"/>
      <w:szCs w:val="20"/>
      <w:lang w:val="x-none" w:eastAsia="ar-SA"/>
    </w:rPr>
  </w:style>
  <w:style w:type="paragraph" w:styleId="a6">
    <w:name w:val="Body Text Indent"/>
    <w:basedOn w:val="a"/>
    <w:link w:val="a7"/>
    <w:unhideWhenUsed/>
    <w:rsid w:val="00FF24A6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F24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FF24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FF24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F24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FF24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FF24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BF0B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48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4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448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4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00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0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10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Nosaeva</cp:lastModifiedBy>
  <cp:revision>17</cp:revision>
  <cp:lastPrinted>2023-11-01T06:52:00Z</cp:lastPrinted>
  <dcterms:created xsi:type="dcterms:W3CDTF">2022-11-16T11:29:00Z</dcterms:created>
  <dcterms:modified xsi:type="dcterms:W3CDTF">2023-11-01T06:53:00Z</dcterms:modified>
</cp:coreProperties>
</file>